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4E7" w:rsidRPr="004642A0" w:rsidRDefault="00136E7D" w:rsidP="004642A0">
      <w:pPr>
        <w:jc w:val="center"/>
        <w:rPr>
          <w:rFonts w:cs="Traditional Arabic"/>
          <w:b/>
          <w:bCs/>
          <w:sz w:val="32"/>
          <w:szCs w:val="32"/>
          <w:rtl/>
        </w:rPr>
      </w:pPr>
      <w:r w:rsidRPr="004642A0">
        <w:rPr>
          <w:rFonts w:cs="Traditional Arabic" w:hint="cs"/>
          <w:b/>
          <w:bCs/>
          <w:sz w:val="32"/>
          <w:szCs w:val="32"/>
          <w:rtl/>
        </w:rPr>
        <w:t>علاقة الطالب مع أستاذه</w:t>
      </w:r>
      <w:bookmarkStart w:id="0" w:name="_GoBack"/>
      <w:bookmarkEnd w:id="0"/>
    </w:p>
    <w:p w:rsidR="00136E7D" w:rsidRPr="004642A0" w:rsidRDefault="00554D72" w:rsidP="004642A0">
      <w:pPr>
        <w:jc w:val="center"/>
        <w:rPr>
          <w:rFonts w:cs="Traditional Arabic"/>
          <w:b/>
          <w:bCs/>
          <w:sz w:val="32"/>
          <w:szCs w:val="32"/>
          <w:rtl/>
        </w:rPr>
      </w:pPr>
      <w:r w:rsidRPr="004642A0">
        <w:rPr>
          <w:rFonts w:cs="Traditional Arabic" w:hint="cs"/>
          <w:b/>
          <w:bCs/>
          <w:sz w:val="32"/>
          <w:szCs w:val="32"/>
          <w:rtl/>
        </w:rPr>
        <w:t>البروفيسور محمد ثاني ز</w:t>
      </w:r>
      <w:r w:rsidR="00136E7D" w:rsidRPr="004642A0">
        <w:rPr>
          <w:rFonts w:cs="Traditional Arabic" w:hint="cs"/>
          <w:b/>
          <w:bCs/>
          <w:sz w:val="32"/>
          <w:szCs w:val="32"/>
          <w:rtl/>
        </w:rPr>
        <w:t>هر الدين أنموذجاً</w:t>
      </w:r>
    </w:p>
    <w:p w:rsidR="004901DB" w:rsidRPr="004642A0" w:rsidRDefault="004901DB" w:rsidP="004642A0">
      <w:pPr>
        <w:jc w:val="center"/>
        <w:rPr>
          <w:rFonts w:asciiTheme="majorBidi" w:hAnsiTheme="majorBidi" w:cstheme="majorBidi"/>
          <w:b/>
          <w:bCs/>
          <w:sz w:val="20"/>
          <w:szCs w:val="20"/>
        </w:rPr>
      </w:pPr>
      <w:r w:rsidRPr="004642A0">
        <w:rPr>
          <w:rFonts w:asciiTheme="majorBidi" w:hAnsiTheme="majorBidi" w:cstheme="majorBidi"/>
          <w:b/>
          <w:bCs/>
          <w:sz w:val="20"/>
          <w:szCs w:val="20"/>
        </w:rPr>
        <w:t xml:space="preserve">Mustapha Muhammad </w:t>
      </w:r>
      <w:proofErr w:type="spellStart"/>
      <w:r w:rsidRPr="004642A0">
        <w:rPr>
          <w:rFonts w:asciiTheme="majorBidi" w:hAnsiTheme="majorBidi" w:cstheme="majorBidi"/>
          <w:b/>
          <w:bCs/>
          <w:sz w:val="20"/>
          <w:szCs w:val="20"/>
        </w:rPr>
        <w:t>Qasim</w:t>
      </w:r>
      <w:proofErr w:type="spellEnd"/>
    </w:p>
    <w:p w:rsidR="004901DB" w:rsidRPr="004642A0" w:rsidRDefault="004901DB" w:rsidP="004642A0">
      <w:pPr>
        <w:jc w:val="center"/>
        <w:rPr>
          <w:rFonts w:asciiTheme="majorBidi" w:hAnsiTheme="majorBidi" w:cstheme="majorBidi"/>
          <w:b/>
          <w:bCs/>
          <w:sz w:val="20"/>
          <w:szCs w:val="20"/>
        </w:rPr>
      </w:pPr>
      <w:proofErr w:type="gramStart"/>
      <w:r w:rsidRPr="004642A0">
        <w:rPr>
          <w:rFonts w:asciiTheme="majorBidi" w:hAnsiTheme="majorBidi" w:cstheme="majorBidi"/>
          <w:b/>
          <w:bCs/>
          <w:sz w:val="20"/>
          <w:szCs w:val="20"/>
        </w:rPr>
        <w:t>Department of Islamic studies and Shari, a, Bayero University Kano.</w:t>
      </w:r>
      <w:proofErr w:type="gramEnd"/>
    </w:p>
    <w:p w:rsidR="004901DB" w:rsidRPr="004642A0" w:rsidRDefault="004901DB" w:rsidP="004642A0">
      <w:pPr>
        <w:jc w:val="center"/>
        <w:rPr>
          <w:rFonts w:asciiTheme="majorBidi" w:hAnsiTheme="majorBidi" w:cstheme="majorBidi"/>
          <w:b/>
          <w:bCs/>
          <w:sz w:val="20"/>
          <w:szCs w:val="20"/>
        </w:rPr>
      </w:pPr>
      <w:r w:rsidRPr="004642A0">
        <w:rPr>
          <w:rFonts w:asciiTheme="majorBidi" w:hAnsiTheme="majorBidi" w:cstheme="majorBidi"/>
          <w:b/>
          <w:bCs/>
          <w:sz w:val="20"/>
          <w:szCs w:val="20"/>
        </w:rPr>
        <w:t xml:space="preserve">E-mail: </w:t>
      </w:r>
      <w:hyperlink r:id="rId8" w:history="1">
        <w:r w:rsidRPr="004642A0">
          <w:rPr>
            <w:rStyle w:val="Hyperlink"/>
            <w:rFonts w:asciiTheme="majorBidi" w:hAnsiTheme="majorBidi" w:cstheme="majorBidi"/>
            <w:b/>
            <w:bCs/>
            <w:sz w:val="20"/>
            <w:szCs w:val="20"/>
          </w:rPr>
          <w:t>kagarko7@gmail.com</w:t>
        </w:r>
      </w:hyperlink>
    </w:p>
    <w:p w:rsidR="004901DB" w:rsidRPr="004642A0" w:rsidRDefault="004901DB" w:rsidP="004642A0">
      <w:pPr>
        <w:tabs>
          <w:tab w:val="left" w:pos="3386"/>
          <w:tab w:val="right" w:pos="8306"/>
        </w:tabs>
        <w:jc w:val="center"/>
        <w:rPr>
          <w:rFonts w:asciiTheme="majorBidi" w:hAnsiTheme="majorBidi" w:cstheme="majorBidi"/>
          <w:b/>
          <w:bCs/>
          <w:sz w:val="20"/>
          <w:szCs w:val="20"/>
        </w:rPr>
      </w:pPr>
      <w:r w:rsidRPr="004642A0">
        <w:rPr>
          <w:rFonts w:asciiTheme="majorBidi" w:hAnsiTheme="majorBidi" w:cstheme="majorBidi"/>
          <w:b/>
          <w:bCs/>
          <w:sz w:val="20"/>
          <w:szCs w:val="20"/>
        </w:rPr>
        <w:t>Phone Number: 07035049413 &amp; 08056357773</w:t>
      </w:r>
    </w:p>
    <w:p w:rsidR="004901DB" w:rsidRPr="004642A0" w:rsidRDefault="004901DB" w:rsidP="004642A0">
      <w:pPr>
        <w:jc w:val="center"/>
        <w:rPr>
          <w:rFonts w:asciiTheme="majorBidi" w:hAnsiTheme="majorBidi" w:cstheme="majorBidi"/>
          <w:b/>
          <w:bCs/>
          <w:sz w:val="32"/>
          <w:szCs w:val="32"/>
          <w:rtl/>
        </w:rPr>
      </w:pPr>
    </w:p>
    <w:p w:rsidR="004901DB" w:rsidRPr="00F97F5C" w:rsidRDefault="004901DB" w:rsidP="004642A0">
      <w:pPr>
        <w:jc w:val="center"/>
        <w:rPr>
          <w:rFonts w:cs="Traditional Arabic"/>
          <w:b/>
          <w:bCs/>
          <w:sz w:val="32"/>
          <w:szCs w:val="32"/>
          <w:rtl/>
        </w:rPr>
      </w:pPr>
      <w:r w:rsidRPr="004642A0">
        <w:rPr>
          <w:rFonts w:cs="Traditional Arabic" w:hint="cs"/>
          <w:b/>
          <w:bCs/>
          <w:sz w:val="32"/>
          <w:szCs w:val="32"/>
          <w:rtl/>
        </w:rPr>
        <w:t>مستخلص البحث</w:t>
      </w:r>
    </w:p>
    <w:p w:rsidR="00006259" w:rsidRPr="00F97F5C" w:rsidRDefault="00006259" w:rsidP="00956A5E">
      <w:pPr>
        <w:jc w:val="both"/>
        <w:rPr>
          <w:rFonts w:cs="Traditional Arabic"/>
          <w:sz w:val="32"/>
          <w:szCs w:val="32"/>
          <w:rtl/>
        </w:rPr>
      </w:pPr>
      <w:r w:rsidRPr="00F97F5C">
        <w:rPr>
          <w:rFonts w:cs="Traditional Arabic" w:hint="cs"/>
          <w:sz w:val="32"/>
          <w:szCs w:val="32"/>
          <w:rtl/>
        </w:rPr>
        <w:t>العلم هو نبراس الحياة الذي تستضيء به البشرية، وإرث الأنبياء عليهم السلام الذي لا يفنى، وحامله يسمى عالماً، والذي يريد الوصول إليه يسمى تلميذاً أو طالباً أو متعلماً، ولا يصل إليه إلا عن طريق العالم، إذاً فهناك علاقة قوية بين العالم والمتعلم، ولكل منهما آداب ينبغي مراعاتها، منها ما هو مشترك ومنها ما هو مختص بأحدهما، وإذا لم يتحلى المتعلم بهذه الآداب ضلَّ ولا ينال مقصوده إلا قليلاً، وكذلك العالم الذي يتخلى عن هذه الآداب يفشل في تعليم الأمة، فيعمها الجهل والأمية.</w:t>
      </w:r>
      <w:r w:rsidR="00B86C73" w:rsidRPr="00F97F5C">
        <w:rPr>
          <w:rFonts w:cs="Traditional Arabic" w:hint="cs"/>
          <w:sz w:val="32"/>
          <w:szCs w:val="32"/>
          <w:rtl/>
        </w:rPr>
        <w:t xml:space="preserve"> وفي عصرنا الحالي قل</w:t>
      </w:r>
      <w:r w:rsidR="00477A00" w:rsidRPr="00F97F5C">
        <w:rPr>
          <w:rFonts w:cs="Traditional Arabic" w:hint="cs"/>
          <w:sz w:val="32"/>
          <w:szCs w:val="32"/>
          <w:rtl/>
        </w:rPr>
        <w:t>ّت هذه الآداب في كل من</w:t>
      </w:r>
      <w:r w:rsidR="00B86C73" w:rsidRPr="00F97F5C">
        <w:rPr>
          <w:rFonts w:cs="Traditional Arabic" w:hint="cs"/>
          <w:sz w:val="32"/>
          <w:szCs w:val="32"/>
          <w:rtl/>
        </w:rPr>
        <w:t xml:space="preserve"> العالم والمتعلم، حيث تجد العالم يتخلق بأخلاق </w:t>
      </w:r>
      <w:r w:rsidR="00956A5E" w:rsidRPr="00F97F5C">
        <w:rPr>
          <w:rFonts w:cs="Traditional Arabic" w:hint="cs"/>
          <w:sz w:val="32"/>
          <w:szCs w:val="32"/>
          <w:rtl/>
        </w:rPr>
        <w:t>غير حميدة</w:t>
      </w:r>
      <w:r w:rsidR="00B86C73" w:rsidRPr="00F97F5C">
        <w:rPr>
          <w:rFonts w:cs="Traditional Arabic" w:hint="cs"/>
          <w:sz w:val="32"/>
          <w:szCs w:val="32"/>
          <w:rtl/>
        </w:rPr>
        <w:t xml:space="preserve"> تجاه تلميذه من السب والأذى والغلظة والحسد مما يجعل الطالب ينفر عن أستاذه. ومع هذا هناك علماء ربانيون في هذا العصر يتمسكون بآداب إسلا</w:t>
      </w:r>
      <w:r w:rsidR="00477A00" w:rsidRPr="00F97F5C">
        <w:rPr>
          <w:rFonts w:cs="Traditional Arabic" w:hint="cs"/>
          <w:sz w:val="32"/>
          <w:szCs w:val="32"/>
          <w:rtl/>
        </w:rPr>
        <w:t>مية قيمة ويتحاشون أخلاقاً خسيسة</w:t>
      </w:r>
      <w:r w:rsidR="00B86C73" w:rsidRPr="00F97F5C">
        <w:rPr>
          <w:rFonts w:cs="Traditional Arabic" w:hint="cs"/>
          <w:sz w:val="32"/>
          <w:szCs w:val="32"/>
          <w:rtl/>
        </w:rPr>
        <w:t xml:space="preserve"> في معاملة الطلاب مما ينال الإعجاب بهم، ومن هؤلاء العلماء الإمام الأكبر ل</w:t>
      </w:r>
      <w:r w:rsidR="00477A00" w:rsidRPr="00F97F5C">
        <w:rPr>
          <w:rFonts w:cs="Traditional Arabic" w:hint="cs"/>
          <w:sz w:val="32"/>
          <w:szCs w:val="32"/>
          <w:rtl/>
        </w:rPr>
        <w:t>إمارة كنو البروفيسور محمد ثاني ز</w:t>
      </w:r>
      <w:r w:rsidR="00B86C73" w:rsidRPr="00F97F5C">
        <w:rPr>
          <w:rFonts w:cs="Traditional Arabic" w:hint="cs"/>
          <w:sz w:val="32"/>
          <w:szCs w:val="32"/>
          <w:rtl/>
        </w:rPr>
        <w:t>هر الدين (</w:t>
      </w:r>
      <w:r w:rsidR="00B35BA1" w:rsidRPr="00DD0800">
        <w:rPr>
          <w:rFonts w:asciiTheme="majorBidi" w:hAnsiTheme="majorBidi" w:cstheme="majorBidi"/>
          <w:sz w:val="20"/>
          <w:szCs w:val="20"/>
        </w:rPr>
        <w:t>OFR</w:t>
      </w:r>
      <w:r w:rsidR="00B86C73" w:rsidRPr="00F97F5C">
        <w:rPr>
          <w:rFonts w:cs="Traditional Arabic" w:hint="cs"/>
          <w:sz w:val="32"/>
          <w:szCs w:val="32"/>
          <w:rtl/>
        </w:rPr>
        <w:t>) الذي تميز بأخلاق طيبة ومناهج قيمة في تعامله بطلبة العلم، فصار كل</w:t>
      </w:r>
      <w:r w:rsidR="00477A00" w:rsidRPr="00F97F5C">
        <w:rPr>
          <w:rFonts w:cs="Traditional Arabic" w:hint="cs"/>
          <w:sz w:val="32"/>
          <w:szCs w:val="32"/>
          <w:rtl/>
        </w:rPr>
        <w:t xml:space="preserve"> من تتلمذ على يده </w:t>
      </w:r>
      <w:r w:rsidR="00B86C73" w:rsidRPr="00F97F5C">
        <w:rPr>
          <w:rFonts w:cs="Traditional Arabic" w:hint="cs"/>
          <w:sz w:val="32"/>
          <w:szCs w:val="32"/>
          <w:rtl/>
        </w:rPr>
        <w:t xml:space="preserve">يتعجب </w:t>
      </w:r>
      <w:r w:rsidR="00477A00" w:rsidRPr="00F97F5C">
        <w:rPr>
          <w:rFonts w:cs="Traditional Arabic" w:hint="cs"/>
          <w:sz w:val="32"/>
          <w:szCs w:val="32"/>
          <w:rtl/>
        </w:rPr>
        <w:t>بأخلاقه</w:t>
      </w:r>
      <w:r w:rsidR="00B86C73" w:rsidRPr="00F97F5C">
        <w:rPr>
          <w:rFonts w:cs="Traditional Arabic" w:hint="cs"/>
          <w:sz w:val="32"/>
          <w:szCs w:val="32"/>
          <w:rtl/>
        </w:rPr>
        <w:t xml:space="preserve"> </w:t>
      </w:r>
      <w:r w:rsidR="00477A00" w:rsidRPr="00F97F5C">
        <w:rPr>
          <w:rFonts w:cs="Traditional Arabic" w:hint="cs"/>
          <w:sz w:val="32"/>
          <w:szCs w:val="32"/>
          <w:rtl/>
        </w:rPr>
        <w:t>السامية قبل علمه، فتصبح شخصية الأستاذ الدكتور محمد ثاني زهر الدين جلية واضحة في سلوكه وأخلاقه.</w:t>
      </w:r>
    </w:p>
    <w:p w:rsidR="00136E7D" w:rsidRPr="00F97F5C" w:rsidRDefault="00136E7D" w:rsidP="00B86C73">
      <w:pPr>
        <w:jc w:val="both"/>
        <w:rPr>
          <w:rFonts w:cs="Traditional Arabic"/>
          <w:b/>
          <w:bCs/>
          <w:sz w:val="32"/>
          <w:szCs w:val="32"/>
          <w:rtl/>
        </w:rPr>
      </w:pPr>
    </w:p>
    <w:p w:rsidR="00B35BA1" w:rsidRDefault="00B35BA1" w:rsidP="00B35BA1">
      <w:pPr>
        <w:rPr>
          <w:rFonts w:cs="Traditional Arabic"/>
          <w:b/>
          <w:bCs/>
          <w:sz w:val="32"/>
          <w:szCs w:val="32"/>
          <w:rtl/>
        </w:rPr>
      </w:pPr>
    </w:p>
    <w:p w:rsidR="00DD0800" w:rsidRDefault="00DD0800" w:rsidP="00B35BA1">
      <w:pPr>
        <w:rPr>
          <w:rFonts w:cs="Traditional Arabic"/>
          <w:b/>
          <w:bCs/>
          <w:sz w:val="32"/>
          <w:szCs w:val="32"/>
          <w:rtl/>
        </w:rPr>
      </w:pPr>
    </w:p>
    <w:p w:rsidR="00DD0800" w:rsidRDefault="00DD0800" w:rsidP="00B35BA1">
      <w:pPr>
        <w:rPr>
          <w:rFonts w:cs="Traditional Arabic"/>
          <w:b/>
          <w:bCs/>
          <w:sz w:val="32"/>
          <w:szCs w:val="32"/>
          <w:rtl/>
        </w:rPr>
      </w:pPr>
    </w:p>
    <w:p w:rsidR="00DD0800" w:rsidRPr="00F97F5C" w:rsidRDefault="00DD0800" w:rsidP="00B35BA1">
      <w:pPr>
        <w:rPr>
          <w:rFonts w:cs="Traditional Arabic"/>
          <w:b/>
          <w:bCs/>
          <w:sz w:val="32"/>
          <w:szCs w:val="32"/>
          <w:rtl/>
        </w:rPr>
      </w:pPr>
    </w:p>
    <w:p w:rsidR="00684F72" w:rsidRPr="00F97F5C" w:rsidRDefault="00684F72" w:rsidP="00684F72">
      <w:pPr>
        <w:jc w:val="center"/>
        <w:rPr>
          <w:rFonts w:cs="Traditional Arabic"/>
          <w:sz w:val="32"/>
          <w:szCs w:val="32"/>
          <w:rtl/>
        </w:rPr>
      </w:pPr>
      <w:r w:rsidRPr="00F97F5C">
        <w:rPr>
          <w:rFonts w:cs="Traditional Arabic" w:hint="cs"/>
          <w:b/>
          <w:bCs/>
          <w:sz w:val="32"/>
          <w:szCs w:val="32"/>
          <w:rtl/>
        </w:rPr>
        <w:lastRenderedPageBreak/>
        <w:t>المقدمة</w:t>
      </w:r>
    </w:p>
    <w:p w:rsidR="00833C99" w:rsidRPr="00F97F5C" w:rsidRDefault="00CE6B6E" w:rsidP="00BF1D05">
      <w:pPr>
        <w:jc w:val="both"/>
        <w:rPr>
          <w:rFonts w:cs="Traditional Arabic"/>
          <w:sz w:val="32"/>
          <w:szCs w:val="32"/>
          <w:rtl/>
        </w:rPr>
      </w:pPr>
      <w:r w:rsidRPr="00F97F5C">
        <w:rPr>
          <w:rFonts w:cs="Traditional Arabic" w:hint="cs"/>
          <w:sz w:val="32"/>
          <w:szCs w:val="32"/>
          <w:rtl/>
        </w:rPr>
        <w:t xml:space="preserve">الحمد </w:t>
      </w:r>
      <w:r w:rsidR="00B95573" w:rsidRPr="00F97F5C">
        <w:rPr>
          <w:rFonts w:cs="Traditional Arabic" w:hint="cs"/>
          <w:sz w:val="32"/>
          <w:szCs w:val="32"/>
          <w:rtl/>
        </w:rPr>
        <w:t xml:space="preserve">لله القائل في محكم تنزيله </w:t>
      </w:r>
      <w:r w:rsidR="00B95573" w:rsidRPr="00DD0800">
        <w:rPr>
          <w:rFonts w:ascii="QCF_BSML" w:hAnsi="QCF_BSML" w:cs="QCF_BSML"/>
          <w:sz w:val="28"/>
          <w:szCs w:val="28"/>
          <w:rtl/>
        </w:rPr>
        <w:t xml:space="preserve">ﭽ </w:t>
      </w:r>
      <w:r w:rsidR="00B95573" w:rsidRPr="00DD0800">
        <w:rPr>
          <w:rFonts w:ascii="QCF_P543" w:hAnsi="QCF_P543" w:cs="QCF_P543"/>
          <w:sz w:val="28"/>
          <w:szCs w:val="28"/>
          <w:rtl/>
        </w:rPr>
        <w:t xml:space="preserve">ﰈ  ﰉ  ﰊ  ﰋ   ﰌ  ﰍ  ﰎ  ﰏ    ﰐﰑ  ﰒ  ﰓ     ﰔ  ﰕ  </w:t>
      </w:r>
      <w:r w:rsidR="00B95573" w:rsidRPr="00DD0800">
        <w:rPr>
          <w:rFonts w:ascii="QCF_BSML" w:hAnsi="QCF_BSML" w:cs="QCF_BSML"/>
          <w:sz w:val="28"/>
          <w:szCs w:val="28"/>
          <w:rtl/>
        </w:rPr>
        <w:t>ﭼ</w:t>
      </w:r>
      <w:r w:rsidR="00B95573" w:rsidRPr="00DD0800">
        <w:rPr>
          <w:rFonts w:ascii="Arial" w:hAnsi="Arial" w:cs="Arial"/>
          <w:sz w:val="28"/>
          <w:szCs w:val="28"/>
          <w:rtl/>
        </w:rPr>
        <w:t xml:space="preserve"> </w:t>
      </w:r>
      <w:r w:rsidR="00B95573" w:rsidRPr="00DD0800">
        <w:rPr>
          <w:rFonts w:ascii="Arial" w:hAnsi="Arial" w:cs="Arial" w:hint="cs"/>
          <w:sz w:val="28"/>
          <w:szCs w:val="28"/>
          <w:rtl/>
        </w:rPr>
        <w:t>[</w:t>
      </w:r>
      <w:r w:rsidR="00B95573" w:rsidRPr="00DD0800">
        <w:rPr>
          <w:rFonts w:ascii="Arial" w:hAnsi="Arial" w:cs="Arial"/>
          <w:sz w:val="28"/>
          <w:szCs w:val="28"/>
          <w:rtl/>
        </w:rPr>
        <w:t>المجادلة: ١١</w:t>
      </w:r>
      <w:r w:rsidR="00B95573" w:rsidRPr="00DD0800">
        <w:rPr>
          <w:rFonts w:ascii="Arial" w:hAnsi="Arial" w:cs="Arial"/>
          <w:sz w:val="28"/>
          <w:szCs w:val="28"/>
        </w:rPr>
        <w:t xml:space="preserve"> </w:t>
      </w:r>
      <w:r w:rsidR="00B95573" w:rsidRPr="00DD0800">
        <w:rPr>
          <w:rFonts w:cs="Traditional Arabic" w:hint="cs"/>
          <w:sz w:val="28"/>
          <w:szCs w:val="28"/>
          <w:rtl/>
        </w:rPr>
        <w:t xml:space="preserve">] </w:t>
      </w:r>
      <w:r w:rsidR="00B6503C" w:rsidRPr="00F97F5C">
        <w:rPr>
          <w:rFonts w:cs="Traditional Arabic" w:hint="cs"/>
          <w:sz w:val="32"/>
          <w:szCs w:val="32"/>
          <w:rtl/>
        </w:rPr>
        <w:t xml:space="preserve">والصلاة والسلام على أشرف الأنبياء والمرسلين محمد </w:t>
      </w:r>
      <w:r w:rsidR="00B6503C" w:rsidRPr="00F97F5C">
        <w:rPr>
          <w:rFonts w:cs="Traditional Arabic" w:hint="cs"/>
          <w:sz w:val="32"/>
          <w:szCs w:val="32"/>
        </w:rPr>
        <w:sym w:font="AGA Arabesque" w:char="F072"/>
      </w:r>
      <w:r w:rsidR="00B6503C" w:rsidRPr="00F97F5C">
        <w:rPr>
          <w:rFonts w:cs="Traditional Arabic" w:hint="cs"/>
          <w:sz w:val="32"/>
          <w:szCs w:val="32"/>
          <w:rtl/>
        </w:rPr>
        <w:t xml:space="preserve"> </w:t>
      </w:r>
      <w:r w:rsidR="00B95573" w:rsidRPr="00F97F5C">
        <w:rPr>
          <w:rFonts w:cs="Traditional Arabic" w:hint="cs"/>
          <w:sz w:val="32"/>
          <w:szCs w:val="32"/>
          <w:rtl/>
        </w:rPr>
        <w:t xml:space="preserve">القائل في هديه الشريف " </w:t>
      </w:r>
      <w:r w:rsidR="00684F72" w:rsidRPr="00F97F5C">
        <w:rPr>
          <w:rFonts w:ascii="Traditional Arabic" w:cs="Traditional Arabic" w:hint="cs"/>
          <w:sz w:val="32"/>
          <w:szCs w:val="32"/>
          <w:rtl/>
        </w:rPr>
        <w:t>إن</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العلماء</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ورثة</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الأنبياء،</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وإن</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الأنبياء</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لم</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يورثوا</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دينارا</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ولا</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درهما،</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وإنما</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ورثوا</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العلم،</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فمن</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أخذه</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أخذ</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بحظ</w:t>
      </w:r>
      <w:r w:rsidR="00684F72" w:rsidRPr="00F97F5C">
        <w:rPr>
          <w:rFonts w:ascii="Traditional Arabic" w:cs="Traditional Arabic"/>
          <w:sz w:val="32"/>
          <w:szCs w:val="32"/>
          <w:rtl/>
        </w:rPr>
        <w:t xml:space="preserve"> </w:t>
      </w:r>
      <w:r w:rsidR="00684F72" w:rsidRPr="00F97F5C">
        <w:rPr>
          <w:rFonts w:ascii="Traditional Arabic" w:cs="Traditional Arabic" w:hint="cs"/>
          <w:sz w:val="32"/>
          <w:szCs w:val="32"/>
          <w:rtl/>
        </w:rPr>
        <w:t>وافر"</w:t>
      </w:r>
      <w:r w:rsidR="00684F72" w:rsidRPr="00F97F5C">
        <w:rPr>
          <w:rStyle w:val="FootnoteReference"/>
          <w:rFonts w:ascii="Traditional Arabic" w:cs="Traditional Arabic"/>
          <w:sz w:val="32"/>
          <w:szCs w:val="32"/>
          <w:rtl/>
        </w:rPr>
        <w:footnoteReference w:id="1"/>
      </w:r>
      <w:r w:rsidR="00D361EF" w:rsidRPr="00F97F5C">
        <w:rPr>
          <w:rFonts w:ascii="Traditional Arabic" w:cs="Traditional Arabic" w:hint="cs"/>
          <w:b/>
          <w:bCs/>
          <w:sz w:val="32"/>
          <w:szCs w:val="32"/>
          <w:rtl/>
        </w:rPr>
        <w:t>،</w:t>
      </w:r>
      <w:r w:rsidR="00684F72" w:rsidRPr="00F97F5C">
        <w:rPr>
          <w:rFonts w:ascii="Traditional Arabic" w:cs="Traditional Arabic" w:hint="cs"/>
          <w:b/>
          <w:bCs/>
          <w:sz w:val="32"/>
          <w:szCs w:val="32"/>
          <w:rtl/>
        </w:rPr>
        <w:t xml:space="preserve"> </w:t>
      </w:r>
      <w:r w:rsidR="00B6503C" w:rsidRPr="00F97F5C">
        <w:rPr>
          <w:rFonts w:cs="Traditional Arabic" w:hint="cs"/>
          <w:sz w:val="32"/>
          <w:szCs w:val="32"/>
          <w:rtl/>
        </w:rPr>
        <w:t xml:space="preserve">ورضي الله عن الصحابة والتابعين ومن تبعهم بإحسان إلى يوم الدين. </w:t>
      </w:r>
    </w:p>
    <w:p w:rsidR="00684F72" w:rsidRPr="00F97F5C" w:rsidRDefault="00684F72" w:rsidP="00BF1D05">
      <w:pPr>
        <w:jc w:val="both"/>
        <w:rPr>
          <w:rFonts w:cs="Traditional Arabic"/>
          <w:sz w:val="32"/>
          <w:szCs w:val="32"/>
          <w:rtl/>
        </w:rPr>
      </w:pPr>
      <w:r w:rsidRPr="00F97F5C">
        <w:rPr>
          <w:rFonts w:cs="Traditional Arabic" w:hint="cs"/>
          <w:sz w:val="32"/>
          <w:szCs w:val="32"/>
          <w:rtl/>
        </w:rPr>
        <w:t>أما بعد</w:t>
      </w:r>
    </w:p>
    <w:p w:rsidR="00B6503C" w:rsidRPr="00F97F5C" w:rsidRDefault="00B6503C" w:rsidP="00BF1D05">
      <w:pPr>
        <w:pStyle w:val="NoSpacing"/>
        <w:jc w:val="both"/>
        <w:rPr>
          <w:rFonts w:cs="Traditional Arabic"/>
          <w:sz w:val="32"/>
          <w:szCs w:val="32"/>
          <w:rtl/>
        </w:rPr>
      </w:pPr>
      <w:r w:rsidRPr="00F97F5C">
        <w:rPr>
          <w:rFonts w:cs="Traditional Arabic" w:hint="cs"/>
          <w:sz w:val="32"/>
          <w:szCs w:val="32"/>
          <w:rtl/>
        </w:rPr>
        <w:t xml:space="preserve"> يكفي العلم جلالة وفخرا أن الله </w:t>
      </w:r>
      <w:r w:rsidRPr="00F97F5C">
        <w:rPr>
          <w:rFonts w:cs="Traditional Arabic"/>
          <w:sz w:val="32"/>
          <w:szCs w:val="32"/>
        </w:rPr>
        <w:sym w:font="AGA Arabesque" w:char="F049"/>
      </w:r>
      <w:r w:rsidRPr="00F97F5C">
        <w:rPr>
          <w:rFonts w:cs="Traditional Arabic" w:hint="cs"/>
          <w:sz w:val="32"/>
          <w:szCs w:val="32"/>
          <w:rtl/>
        </w:rPr>
        <w:t xml:space="preserve"> جعله أعلى شرف، وأول منة امتن بها على ابن آدم بعد خلقه وإبرازه من ظلمة العدم إلى ضياء الوجود</w:t>
      </w:r>
      <w:r w:rsidR="00684F72" w:rsidRPr="00F97F5C">
        <w:rPr>
          <w:rFonts w:cs="Traditional Arabic" w:hint="cs"/>
          <w:sz w:val="32"/>
          <w:szCs w:val="32"/>
          <w:rtl/>
        </w:rPr>
        <w:t>،</w:t>
      </w:r>
      <w:r w:rsidR="00B95573" w:rsidRPr="00F97F5C">
        <w:rPr>
          <w:rFonts w:cs="Traditional Arabic" w:hint="cs"/>
          <w:sz w:val="32"/>
          <w:szCs w:val="32"/>
          <w:rtl/>
        </w:rPr>
        <w:t xml:space="preserve"> و</w:t>
      </w:r>
      <w:r w:rsidR="00684F72" w:rsidRPr="00F97F5C">
        <w:rPr>
          <w:rFonts w:cs="Traditional Arabic" w:hint="cs"/>
          <w:sz w:val="32"/>
          <w:szCs w:val="32"/>
          <w:rtl/>
        </w:rPr>
        <w:t>به أ</w:t>
      </w:r>
      <w:r w:rsidR="00CB3F23" w:rsidRPr="00F97F5C">
        <w:rPr>
          <w:rFonts w:cs="Traditional Arabic" w:hint="cs"/>
          <w:sz w:val="32"/>
          <w:szCs w:val="32"/>
          <w:rtl/>
        </w:rPr>
        <w:t>ُ</w:t>
      </w:r>
      <w:r w:rsidR="00684F72" w:rsidRPr="00F97F5C">
        <w:rPr>
          <w:rFonts w:cs="Traditional Arabic" w:hint="cs"/>
          <w:sz w:val="32"/>
          <w:szCs w:val="32"/>
          <w:rtl/>
        </w:rPr>
        <w:t xml:space="preserve">نزل أول أية على </w:t>
      </w:r>
      <w:r w:rsidR="00BB3EB5" w:rsidRPr="00F97F5C">
        <w:rPr>
          <w:rFonts w:cs="Traditional Arabic" w:hint="cs"/>
          <w:sz w:val="32"/>
          <w:szCs w:val="32"/>
          <w:rtl/>
        </w:rPr>
        <w:t>خاتم الأنبياء وإمام المرسلين</w:t>
      </w:r>
      <w:r w:rsidR="00684F72" w:rsidRPr="00F97F5C">
        <w:rPr>
          <w:rFonts w:cs="Traditional Arabic" w:hint="cs"/>
          <w:sz w:val="32"/>
          <w:szCs w:val="32"/>
          <w:rtl/>
        </w:rPr>
        <w:t xml:space="preserve"> </w:t>
      </w:r>
      <w:r w:rsidR="00684F72" w:rsidRPr="00F97F5C">
        <w:rPr>
          <w:rFonts w:cs="Traditional Arabic" w:hint="cs"/>
          <w:sz w:val="32"/>
          <w:szCs w:val="32"/>
        </w:rPr>
        <w:sym w:font="AGA Arabesque" w:char="F072"/>
      </w:r>
      <w:r w:rsidR="00BB3EB5" w:rsidRPr="00F97F5C">
        <w:rPr>
          <w:rFonts w:cs="Traditional Arabic" w:hint="cs"/>
          <w:sz w:val="32"/>
          <w:szCs w:val="32"/>
          <w:rtl/>
        </w:rPr>
        <w:t xml:space="preserve">، ويسمى صاحبه عالماً، وطالبه تلميذا، </w:t>
      </w:r>
      <w:r w:rsidR="00B2463E" w:rsidRPr="00F97F5C">
        <w:rPr>
          <w:rFonts w:cs="Traditional Arabic" w:hint="cs"/>
          <w:sz w:val="32"/>
          <w:szCs w:val="32"/>
          <w:rtl/>
        </w:rPr>
        <w:t>ولكل منهما آداب وسلوكيات</w:t>
      </w:r>
      <w:r w:rsidR="00665D1C" w:rsidRPr="00F97F5C">
        <w:rPr>
          <w:rFonts w:cs="Traditional Arabic" w:hint="cs"/>
          <w:sz w:val="32"/>
          <w:szCs w:val="32"/>
          <w:rtl/>
        </w:rPr>
        <w:t xml:space="preserve"> يجب أن يتحلى بها تجاه غيره، حتى يكون علمه نافعاً، وكان سلفنا الصالح  من الصحابة رضوان الله عليهم ومن جاءوا بعدهم التزموا وتعهدوا بهذه الآداب </w:t>
      </w:r>
      <w:r w:rsidR="00F71A25" w:rsidRPr="00F97F5C">
        <w:rPr>
          <w:rFonts w:cs="Traditional Arabic" w:hint="cs"/>
          <w:sz w:val="32"/>
          <w:szCs w:val="32"/>
          <w:rtl/>
        </w:rPr>
        <w:t xml:space="preserve">فبارك الله في طلبهم ونفعوا الأمة بعلمهم فبقى ذكرهم في الآفاق يُترحم </w:t>
      </w:r>
      <w:r w:rsidR="00ED1FFF" w:rsidRPr="00F97F5C">
        <w:rPr>
          <w:rFonts w:cs="Traditional Arabic" w:hint="cs"/>
          <w:sz w:val="32"/>
          <w:szCs w:val="32"/>
          <w:rtl/>
        </w:rPr>
        <w:t xml:space="preserve">عليهم </w:t>
      </w:r>
      <w:r w:rsidR="00F71A25" w:rsidRPr="00F97F5C">
        <w:rPr>
          <w:rFonts w:cs="Traditional Arabic" w:hint="cs"/>
          <w:sz w:val="32"/>
          <w:szCs w:val="32"/>
          <w:rtl/>
        </w:rPr>
        <w:t>إل</w:t>
      </w:r>
      <w:r w:rsidR="00BF1D05">
        <w:rPr>
          <w:rFonts w:cs="Traditional Arabic" w:hint="cs"/>
          <w:sz w:val="32"/>
          <w:szCs w:val="32"/>
          <w:rtl/>
        </w:rPr>
        <w:t>ى يوم الدين، أما في هذ العصر</w:t>
      </w:r>
      <w:r w:rsidR="00665D1C" w:rsidRPr="00F97F5C">
        <w:rPr>
          <w:rFonts w:cs="Traditional Arabic" w:hint="cs"/>
          <w:sz w:val="32"/>
          <w:szCs w:val="32"/>
          <w:rtl/>
        </w:rPr>
        <w:t xml:space="preserve"> </w:t>
      </w:r>
      <w:r w:rsidR="00A41A7C" w:rsidRPr="00F97F5C">
        <w:rPr>
          <w:rFonts w:cs="Traditional Arabic" w:hint="cs"/>
          <w:sz w:val="32"/>
          <w:szCs w:val="32"/>
          <w:rtl/>
        </w:rPr>
        <w:t>قلّت الآداب في كل من العالم والمتعلم، ومع هذا هناك علم</w:t>
      </w:r>
      <w:r w:rsidR="00BF1D05">
        <w:rPr>
          <w:rFonts w:cs="Traditional Arabic" w:hint="cs"/>
          <w:sz w:val="32"/>
          <w:szCs w:val="32"/>
          <w:rtl/>
        </w:rPr>
        <w:t>اء ربانيون</w:t>
      </w:r>
      <w:r w:rsidR="00A41A7C" w:rsidRPr="00F97F5C">
        <w:rPr>
          <w:rFonts w:cs="Traditional Arabic" w:hint="cs"/>
          <w:sz w:val="32"/>
          <w:szCs w:val="32"/>
          <w:rtl/>
        </w:rPr>
        <w:t>، يقتدون بالسلف الصالح في معاملة الطلاب مما ينال الإعجاب بهم</w:t>
      </w:r>
      <w:r w:rsidR="00C042F3" w:rsidRPr="00F97F5C">
        <w:rPr>
          <w:rFonts w:cs="Traditional Arabic" w:hint="cs"/>
          <w:sz w:val="32"/>
          <w:szCs w:val="32"/>
          <w:rtl/>
        </w:rPr>
        <w:t>، ومنهم البروفيسور محمد ثاني زهر الدين</w:t>
      </w:r>
      <w:r w:rsidR="00EC0423" w:rsidRPr="00F97F5C">
        <w:rPr>
          <w:rFonts w:cs="Traditional Arabic" w:hint="cs"/>
          <w:sz w:val="32"/>
          <w:szCs w:val="32"/>
          <w:rtl/>
        </w:rPr>
        <w:t xml:space="preserve"> (</w:t>
      </w:r>
      <w:r w:rsidR="00EC0423" w:rsidRPr="00DD0800">
        <w:t>OFR</w:t>
      </w:r>
      <w:r w:rsidR="00EC0423" w:rsidRPr="00F97F5C">
        <w:rPr>
          <w:rFonts w:cs="Traditional Arabic" w:hint="cs"/>
          <w:sz w:val="32"/>
          <w:szCs w:val="32"/>
          <w:rtl/>
        </w:rPr>
        <w:t>)</w:t>
      </w:r>
      <w:r w:rsidR="00C042F3" w:rsidRPr="00F97F5C">
        <w:rPr>
          <w:rFonts w:cs="Traditional Arabic" w:hint="cs"/>
          <w:sz w:val="32"/>
          <w:szCs w:val="32"/>
          <w:rtl/>
        </w:rPr>
        <w:t>.</w:t>
      </w:r>
    </w:p>
    <w:p w:rsidR="004F247E" w:rsidRPr="00F97F5C" w:rsidRDefault="004F247E" w:rsidP="00BF1D05">
      <w:pPr>
        <w:jc w:val="both"/>
        <w:rPr>
          <w:rFonts w:cs="Traditional Arabic"/>
          <w:sz w:val="32"/>
          <w:szCs w:val="32"/>
          <w:rtl/>
        </w:rPr>
      </w:pPr>
      <w:r w:rsidRPr="00F97F5C">
        <w:rPr>
          <w:rFonts w:cs="Traditional Arabic" w:hint="cs"/>
          <w:sz w:val="32"/>
          <w:szCs w:val="32"/>
          <w:rtl/>
        </w:rPr>
        <w:t>قسمت هذا البحث إلى ثلاثة مباحث، وهي:</w:t>
      </w:r>
    </w:p>
    <w:p w:rsidR="004F247E" w:rsidRPr="00F97F5C" w:rsidRDefault="004F247E" w:rsidP="00BF1D05">
      <w:pPr>
        <w:jc w:val="both"/>
        <w:rPr>
          <w:rFonts w:cs="Traditional Arabic"/>
          <w:b/>
          <w:bCs/>
          <w:sz w:val="32"/>
          <w:szCs w:val="32"/>
          <w:rtl/>
        </w:rPr>
      </w:pPr>
      <w:r w:rsidRPr="00F97F5C">
        <w:rPr>
          <w:rFonts w:cs="Traditional Arabic" w:hint="cs"/>
          <w:sz w:val="32"/>
          <w:szCs w:val="32"/>
          <w:rtl/>
        </w:rPr>
        <w:t xml:space="preserve">المبحث الأول: </w:t>
      </w:r>
      <w:r w:rsidR="006E029F" w:rsidRPr="00F97F5C">
        <w:rPr>
          <w:rFonts w:cs="Traditional Arabic" w:hint="cs"/>
          <w:sz w:val="32"/>
          <w:szCs w:val="32"/>
          <w:rtl/>
        </w:rPr>
        <w:t>فضل</w:t>
      </w:r>
      <w:r w:rsidRPr="00F97F5C">
        <w:rPr>
          <w:rFonts w:cs="Traditional Arabic" w:hint="cs"/>
          <w:sz w:val="32"/>
          <w:szCs w:val="32"/>
          <w:rtl/>
        </w:rPr>
        <w:t xml:space="preserve"> العلم </w:t>
      </w:r>
      <w:r w:rsidR="00FC1E56" w:rsidRPr="00F97F5C">
        <w:rPr>
          <w:rFonts w:cs="Traditional Arabic" w:hint="cs"/>
          <w:sz w:val="32"/>
          <w:szCs w:val="32"/>
          <w:rtl/>
        </w:rPr>
        <w:t>وأهله</w:t>
      </w:r>
      <w:r w:rsidRPr="00F97F5C">
        <w:rPr>
          <w:rFonts w:cs="Traditional Arabic" w:hint="cs"/>
          <w:sz w:val="32"/>
          <w:szCs w:val="32"/>
          <w:rtl/>
        </w:rPr>
        <w:t xml:space="preserve"> في الإسلام</w:t>
      </w:r>
    </w:p>
    <w:p w:rsidR="004F247E" w:rsidRPr="00F97F5C" w:rsidRDefault="004F247E" w:rsidP="00BF1D05">
      <w:pPr>
        <w:spacing w:before="240" w:after="0"/>
        <w:jc w:val="both"/>
        <w:rPr>
          <w:rFonts w:ascii="Traditional Arabic" w:hAnsi="Traditional Arabic" w:cs="Traditional Arabic"/>
          <w:b/>
          <w:bCs/>
          <w:sz w:val="32"/>
          <w:szCs w:val="32"/>
          <w:rtl/>
          <w:lang w:val="fr-FR"/>
        </w:rPr>
      </w:pPr>
      <w:r w:rsidRPr="00F97F5C">
        <w:rPr>
          <w:rFonts w:cs="Traditional Arabic" w:hint="cs"/>
          <w:sz w:val="32"/>
          <w:szCs w:val="32"/>
          <w:rtl/>
        </w:rPr>
        <w:t xml:space="preserve">المبحث الثاني: </w:t>
      </w:r>
      <w:r w:rsidRPr="00F97F5C">
        <w:rPr>
          <w:rFonts w:ascii="Traditional Arabic" w:hAnsi="Traditional Arabic" w:cs="Traditional Arabic" w:hint="cs"/>
          <w:sz w:val="32"/>
          <w:szCs w:val="32"/>
          <w:rtl/>
          <w:lang w:val="fr-FR"/>
        </w:rPr>
        <w:t>آداب العالم والمتعلم</w:t>
      </w:r>
    </w:p>
    <w:p w:rsidR="006E029F" w:rsidRDefault="004F247E" w:rsidP="00BF1D05">
      <w:pPr>
        <w:spacing w:before="240" w:after="0"/>
        <w:jc w:val="both"/>
        <w:rPr>
          <w:rFonts w:ascii="Traditional Arabic" w:hAnsi="Traditional Arabic" w:cs="Traditional Arabic"/>
          <w:b/>
          <w:bCs/>
          <w:sz w:val="32"/>
          <w:szCs w:val="32"/>
          <w:rtl/>
          <w:lang w:val="fr-FR"/>
        </w:rPr>
      </w:pPr>
      <w:r w:rsidRPr="00F97F5C">
        <w:rPr>
          <w:rFonts w:cs="Traditional Arabic" w:hint="cs"/>
          <w:sz w:val="32"/>
          <w:szCs w:val="32"/>
          <w:rtl/>
        </w:rPr>
        <w:t xml:space="preserve">المبحث الثالث: </w:t>
      </w:r>
      <w:r w:rsidRPr="00F97F5C">
        <w:rPr>
          <w:rFonts w:ascii="Traditional Arabic" w:hAnsi="Traditional Arabic" w:cs="Traditional Arabic" w:hint="cs"/>
          <w:sz w:val="32"/>
          <w:szCs w:val="32"/>
          <w:rtl/>
          <w:lang w:val="fr-FR"/>
        </w:rPr>
        <w:t>منهج الأستاذ الدكتور محمد ثاني زهر الدين في التعامل مع الطلاب</w:t>
      </w:r>
    </w:p>
    <w:p w:rsidR="00DD0800" w:rsidRDefault="00DD0800" w:rsidP="006E029F">
      <w:pPr>
        <w:spacing w:before="240" w:after="0"/>
        <w:rPr>
          <w:rFonts w:ascii="Traditional Arabic" w:hAnsi="Traditional Arabic" w:cs="Traditional Arabic"/>
          <w:b/>
          <w:bCs/>
          <w:sz w:val="32"/>
          <w:szCs w:val="32"/>
          <w:rtl/>
          <w:lang w:val="fr-FR"/>
        </w:rPr>
      </w:pPr>
    </w:p>
    <w:p w:rsidR="00DD0800" w:rsidRDefault="00DD0800" w:rsidP="006E029F">
      <w:pPr>
        <w:spacing w:before="240" w:after="0"/>
        <w:rPr>
          <w:rFonts w:ascii="Traditional Arabic" w:hAnsi="Traditional Arabic" w:cs="Traditional Arabic"/>
          <w:b/>
          <w:bCs/>
          <w:sz w:val="32"/>
          <w:szCs w:val="32"/>
          <w:rtl/>
          <w:lang w:val="fr-FR"/>
        </w:rPr>
      </w:pPr>
    </w:p>
    <w:p w:rsidR="00DD0800" w:rsidRPr="00F97F5C" w:rsidRDefault="00DD0800" w:rsidP="006E029F">
      <w:pPr>
        <w:spacing w:before="240" w:after="0"/>
        <w:rPr>
          <w:rFonts w:ascii="Traditional Arabic" w:hAnsi="Traditional Arabic" w:cs="Traditional Arabic"/>
          <w:b/>
          <w:bCs/>
          <w:sz w:val="32"/>
          <w:szCs w:val="32"/>
          <w:rtl/>
          <w:lang w:val="fr-FR"/>
        </w:rPr>
      </w:pPr>
    </w:p>
    <w:p w:rsidR="00136E7D" w:rsidRPr="00F97F5C" w:rsidRDefault="00EC0423" w:rsidP="006E029F">
      <w:pPr>
        <w:spacing w:before="240" w:after="0"/>
        <w:jc w:val="center"/>
        <w:rPr>
          <w:rFonts w:ascii="Traditional Arabic" w:hAnsi="Traditional Arabic" w:cs="Traditional Arabic"/>
          <w:b/>
          <w:bCs/>
          <w:sz w:val="32"/>
          <w:szCs w:val="32"/>
          <w:rtl/>
          <w:lang w:val="fr-FR"/>
        </w:rPr>
      </w:pPr>
      <w:r w:rsidRPr="00F97F5C">
        <w:rPr>
          <w:rFonts w:cs="Traditional Arabic" w:hint="cs"/>
          <w:b/>
          <w:bCs/>
          <w:sz w:val="32"/>
          <w:szCs w:val="32"/>
          <w:rtl/>
        </w:rPr>
        <w:lastRenderedPageBreak/>
        <w:t>المبحث</w:t>
      </w:r>
      <w:r w:rsidR="00136E7D" w:rsidRPr="00F97F5C">
        <w:rPr>
          <w:rFonts w:cs="Traditional Arabic" w:hint="cs"/>
          <w:b/>
          <w:bCs/>
          <w:sz w:val="32"/>
          <w:szCs w:val="32"/>
          <w:rtl/>
        </w:rPr>
        <w:t xml:space="preserve"> الأول</w:t>
      </w:r>
    </w:p>
    <w:p w:rsidR="00136E7D" w:rsidRPr="00F97F5C" w:rsidRDefault="00136E7D" w:rsidP="00136E7D">
      <w:pPr>
        <w:jc w:val="center"/>
        <w:rPr>
          <w:rFonts w:cs="Traditional Arabic"/>
          <w:b/>
          <w:bCs/>
          <w:sz w:val="32"/>
          <w:szCs w:val="32"/>
          <w:rtl/>
        </w:rPr>
      </w:pPr>
      <w:r w:rsidRPr="00F97F5C">
        <w:rPr>
          <w:rFonts w:cs="Traditional Arabic" w:hint="cs"/>
          <w:b/>
          <w:bCs/>
          <w:sz w:val="32"/>
          <w:szCs w:val="32"/>
          <w:rtl/>
        </w:rPr>
        <w:t>فضل العلم وأهله</w:t>
      </w:r>
      <w:r w:rsidR="00FC1E56" w:rsidRPr="00F97F5C">
        <w:rPr>
          <w:rFonts w:cs="Traditional Arabic" w:hint="cs"/>
          <w:b/>
          <w:bCs/>
          <w:sz w:val="32"/>
          <w:szCs w:val="32"/>
          <w:rtl/>
        </w:rPr>
        <w:t xml:space="preserve"> في الإسلام</w:t>
      </w:r>
    </w:p>
    <w:p w:rsidR="001A47FA" w:rsidRPr="00F97F5C" w:rsidRDefault="00AA19B2" w:rsidP="00FD4D7C">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العلم هو نبراس الحياة، وهو الذي تستضيء به البشرية، وتعرف حقوق خالقها </w:t>
      </w:r>
      <w:r w:rsidRPr="00F97F5C">
        <w:rPr>
          <w:rFonts w:ascii="Traditional Arabic" w:hAnsi="Traditional Arabic" w:cs="Traditional Arabic" w:hint="cs"/>
          <w:sz w:val="32"/>
          <w:szCs w:val="32"/>
          <w:lang w:val="fr-FR"/>
        </w:rPr>
        <w:sym w:font="AGA Arabesque" w:char="F049"/>
      </w:r>
      <w:r w:rsidRPr="00F97F5C">
        <w:rPr>
          <w:rFonts w:ascii="Traditional Arabic" w:hAnsi="Traditional Arabic" w:cs="Traditional Arabic" w:hint="cs"/>
          <w:sz w:val="32"/>
          <w:szCs w:val="32"/>
          <w:rtl/>
          <w:lang w:val="fr-FR"/>
        </w:rPr>
        <w:t xml:space="preserve"> وحقوق العباد، وكيفية التعامل مع أفراد المجتمعات في الأطر الدينية </w:t>
      </w:r>
      <w:r w:rsidR="0093505A" w:rsidRPr="00F97F5C">
        <w:rPr>
          <w:rFonts w:ascii="Traditional Arabic" w:hAnsi="Traditional Arabic" w:cs="Traditional Arabic" w:hint="cs"/>
          <w:sz w:val="32"/>
          <w:szCs w:val="32"/>
          <w:rtl/>
          <w:lang w:val="fr-FR"/>
        </w:rPr>
        <w:t>أو الاقتصادية وتبادل المصالح، أو</w:t>
      </w:r>
      <w:r w:rsidRPr="00F97F5C">
        <w:rPr>
          <w:rFonts w:ascii="Traditional Arabic" w:hAnsi="Traditional Arabic" w:cs="Traditional Arabic" w:hint="cs"/>
          <w:sz w:val="32"/>
          <w:szCs w:val="32"/>
          <w:rtl/>
          <w:lang w:val="fr-FR"/>
        </w:rPr>
        <w:t xml:space="preserve"> في الأطر الإنسانية.</w:t>
      </w:r>
      <w:r w:rsidR="00FD4D7C" w:rsidRPr="00F97F5C">
        <w:rPr>
          <w:rFonts w:ascii="Traditional Arabic" w:hAnsi="Traditional Arabic" w:cs="Traditional Arabic" w:hint="cs"/>
          <w:sz w:val="32"/>
          <w:szCs w:val="32"/>
          <w:rtl/>
          <w:lang w:val="fr-FR"/>
        </w:rPr>
        <w:t xml:space="preserve"> </w:t>
      </w:r>
      <w:r w:rsidR="0095324E" w:rsidRPr="00F97F5C">
        <w:rPr>
          <w:rFonts w:ascii="Traditional Arabic" w:hAnsi="Traditional Arabic" w:cs="Traditional Arabic" w:hint="cs"/>
          <w:sz w:val="32"/>
          <w:szCs w:val="32"/>
          <w:rtl/>
          <w:lang w:val="fr-FR"/>
        </w:rPr>
        <w:t>وينقسم العلم بصفته العام إلى:</w:t>
      </w:r>
    </w:p>
    <w:p w:rsidR="0095324E" w:rsidRPr="00F97F5C" w:rsidRDefault="0095324E" w:rsidP="00AA19B2">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b/>
          <w:bCs/>
          <w:sz w:val="32"/>
          <w:szCs w:val="32"/>
          <w:rtl/>
          <w:lang w:val="fr-FR"/>
        </w:rPr>
        <w:t xml:space="preserve">العلوم الشرعية: </w:t>
      </w:r>
      <w:r w:rsidRPr="00F97F5C">
        <w:rPr>
          <w:rFonts w:ascii="Traditional Arabic" w:hAnsi="Traditional Arabic" w:cs="Traditional Arabic" w:hint="cs"/>
          <w:sz w:val="32"/>
          <w:szCs w:val="32"/>
          <w:rtl/>
          <w:lang w:val="fr-FR"/>
        </w:rPr>
        <w:t xml:space="preserve">وهي العلوم التي يعرف بها الله </w:t>
      </w:r>
      <w:r w:rsidRPr="00F97F5C">
        <w:rPr>
          <w:rFonts w:ascii="Traditional Arabic" w:hAnsi="Traditional Arabic" w:cs="Traditional Arabic" w:hint="cs"/>
          <w:sz w:val="32"/>
          <w:szCs w:val="32"/>
          <w:lang w:val="fr-FR"/>
        </w:rPr>
        <w:sym w:font="AGA Arabesque" w:char="F055"/>
      </w:r>
      <w:r w:rsidRPr="00F97F5C">
        <w:rPr>
          <w:rFonts w:ascii="Traditional Arabic" w:hAnsi="Traditional Arabic" w:cs="Traditional Arabic" w:hint="cs"/>
          <w:sz w:val="32"/>
          <w:szCs w:val="32"/>
          <w:rtl/>
          <w:lang w:val="fr-FR"/>
        </w:rPr>
        <w:t>، ويعرف بها كيف تكون العبادة الصحيحة، ويشمل ذلك كل العلوم المتعلقة بدراسة الدين وفقه الشريعة، ويرتبط بهذا القسم بعض العلوم الأخرى التي يحتاج إليها في فقه العلوم الشرعية، مثل علوم اللغة والأدب والتاريخ ونحو ذلك.</w:t>
      </w:r>
    </w:p>
    <w:p w:rsidR="0095324E" w:rsidRPr="00F97F5C" w:rsidRDefault="0095324E" w:rsidP="00AA19B2">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b/>
          <w:bCs/>
          <w:sz w:val="32"/>
          <w:szCs w:val="32"/>
          <w:rtl/>
          <w:lang w:val="fr-FR"/>
        </w:rPr>
        <w:t xml:space="preserve">العلوم الحياتية: </w:t>
      </w:r>
      <w:r w:rsidRPr="00F97F5C">
        <w:rPr>
          <w:rFonts w:ascii="Traditional Arabic" w:hAnsi="Traditional Arabic" w:cs="Traditional Arabic" w:hint="cs"/>
          <w:sz w:val="32"/>
          <w:szCs w:val="32"/>
          <w:rtl/>
          <w:lang w:val="fr-FR"/>
        </w:rPr>
        <w:t>فهي العلوم التي يحتاج إليها الإنسان</w:t>
      </w:r>
      <w:r w:rsidR="00833C99" w:rsidRPr="00F97F5C">
        <w:rPr>
          <w:rFonts w:ascii="Traditional Arabic" w:hAnsi="Traditional Arabic" w:cs="Traditional Arabic" w:hint="cs"/>
          <w:sz w:val="32"/>
          <w:szCs w:val="32"/>
          <w:rtl/>
          <w:lang w:val="fr-FR"/>
        </w:rPr>
        <w:t xml:space="preserve"> ليصلح بها حياته، ويعمر بها أ</w:t>
      </w:r>
      <w:r w:rsidRPr="00F97F5C">
        <w:rPr>
          <w:rFonts w:ascii="Traditional Arabic" w:hAnsi="Traditional Arabic" w:cs="Traditional Arabic" w:hint="cs"/>
          <w:sz w:val="32"/>
          <w:szCs w:val="32"/>
          <w:rtl/>
          <w:lang w:val="fr-FR"/>
        </w:rPr>
        <w:t>رضه، ويستكشف بها كونه وبيئته، وذلك مثل علوم الطب والهندسة والفلك والكيمياء</w:t>
      </w:r>
      <w:r w:rsidR="006D34EA" w:rsidRPr="00F97F5C">
        <w:rPr>
          <w:rFonts w:ascii="Traditional Arabic" w:hAnsi="Traditional Arabic" w:cs="Traditional Arabic" w:hint="cs"/>
          <w:sz w:val="32"/>
          <w:szCs w:val="32"/>
          <w:rtl/>
          <w:lang w:val="fr-FR"/>
        </w:rPr>
        <w:t xml:space="preserve"> والفيزياء والجغرافيا وعلوم الأرض والنبات وغير ذلك من العلوم المشابهة.</w:t>
      </w:r>
    </w:p>
    <w:p w:rsidR="00C77A6C" w:rsidRPr="00F97F5C" w:rsidRDefault="00C77A6C" w:rsidP="00C77A6C">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وقد أشارت الآيات القرآنية والأحاديث النبوية وأقوال العلماء إلى فضل العلم والمنزلة الرفيعة التي يحتلها العلماء، وهاك نبذة لكل منها:  </w:t>
      </w:r>
    </w:p>
    <w:p w:rsidR="003E5AE4" w:rsidRPr="00F97F5C" w:rsidRDefault="00554D72" w:rsidP="00EF2FE6">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b/>
          <w:bCs/>
          <w:sz w:val="32"/>
          <w:szCs w:val="32"/>
          <w:rtl/>
          <w:lang w:val="fr-FR"/>
        </w:rPr>
        <w:t xml:space="preserve">أولاً: </w:t>
      </w:r>
      <w:r w:rsidR="003E5AE4" w:rsidRPr="00F97F5C">
        <w:rPr>
          <w:rFonts w:ascii="Traditional Arabic" w:hAnsi="Traditional Arabic" w:cs="Traditional Arabic" w:hint="cs"/>
          <w:b/>
          <w:bCs/>
          <w:sz w:val="32"/>
          <w:szCs w:val="32"/>
          <w:rtl/>
          <w:lang w:val="fr-FR"/>
        </w:rPr>
        <w:t xml:space="preserve">مكانة العلم وشرف أهله في القرآن الكريم: </w:t>
      </w:r>
    </w:p>
    <w:p w:rsidR="003E5AE4" w:rsidRPr="00F97F5C" w:rsidRDefault="003E5AE4" w:rsidP="003E5AE4">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إن المتدبر والمتأمل في القرآن الكريم يجد أن الحق </w:t>
      </w:r>
      <w:r w:rsidRPr="00F97F5C">
        <w:rPr>
          <w:rFonts w:ascii="Traditional Arabic" w:hAnsi="Traditional Arabic" w:cs="Traditional Arabic" w:hint="cs"/>
          <w:sz w:val="32"/>
          <w:szCs w:val="32"/>
          <w:lang w:val="fr-FR"/>
        </w:rPr>
        <w:sym w:font="AGA Arabesque" w:char="F049"/>
      </w:r>
      <w:r w:rsidRPr="00F97F5C">
        <w:rPr>
          <w:rFonts w:ascii="Traditional Arabic" w:hAnsi="Traditional Arabic" w:cs="Traditional Arabic" w:hint="cs"/>
          <w:sz w:val="32"/>
          <w:szCs w:val="32"/>
          <w:rtl/>
          <w:lang w:val="fr-FR"/>
        </w:rPr>
        <w:t xml:space="preserve"> قد أعطى العلم منزلة كبيرة ومكانة عالية سامية، ومن ذلك</w:t>
      </w:r>
    </w:p>
    <w:p w:rsidR="003E5AE4" w:rsidRPr="00F97F5C" w:rsidRDefault="000C77B5" w:rsidP="000C77B5">
      <w:pPr>
        <w:pStyle w:val="ListParagraph"/>
        <w:numPr>
          <w:ilvl w:val="0"/>
          <w:numId w:val="1"/>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استشهد الله </w:t>
      </w:r>
      <w:r w:rsidRPr="00F97F5C">
        <w:rPr>
          <w:rFonts w:ascii="Traditional Arabic" w:hAnsi="Traditional Arabic" w:cs="Traditional Arabic" w:hint="cs"/>
          <w:sz w:val="32"/>
          <w:szCs w:val="32"/>
          <w:lang w:val="fr-FR"/>
        </w:rPr>
        <w:sym w:font="AGA Arabesque" w:char="F055"/>
      </w:r>
      <w:r w:rsidRPr="00F97F5C">
        <w:rPr>
          <w:rFonts w:ascii="Traditional Arabic" w:hAnsi="Traditional Arabic" w:cs="Traditional Arabic" w:hint="cs"/>
          <w:sz w:val="32"/>
          <w:szCs w:val="32"/>
          <w:rtl/>
          <w:lang w:val="fr-FR"/>
        </w:rPr>
        <w:t xml:space="preserve"> بأهل العلم على أجل مشهود عليه وهو توحيده </w:t>
      </w:r>
      <w:r w:rsidRPr="00F97F5C">
        <w:rPr>
          <w:rFonts w:ascii="Traditional Arabic" w:hAnsi="Traditional Arabic" w:cs="Traditional Arabic" w:hint="cs"/>
          <w:sz w:val="32"/>
          <w:szCs w:val="32"/>
          <w:lang w:val="fr-FR"/>
        </w:rPr>
        <w:sym w:font="AGA Arabesque" w:char="F049"/>
      </w:r>
      <w:r w:rsidRPr="00F97F5C">
        <w:rPr>
          <w:rFonts w:ascii="Traditional Arabic" w:hAnsi="Traditional Arabic" w:cs="Traditional Arabic" w:hint="cs"/>
          <w:sz w:val="32"/>
          <w:szCs w:val="32"/>
          <w:rtl/>
          <w:lang w:val="fr-FR"/>
        </w:rPr>
        <w:t xml:space="preserve"> وقال:</w:t>
      </w:r>
      <w:r w:rsidRPr="00DD0800">
        <w:rPr>
          <w:rFonts w:ascii="Traditional Arabic" w:hAnsi="Traditional Arabic" w:cs="Traditional Arabic" w:hint="cs"/>
          <w:sz w:val="28"/>
          <w:szCs w:val="28"/>
          <w:rtl/>
          <w:lang w:val="fr-FR"/>
        </w:rPr>
        <w:t xml:space="preserve"> </w:t>
      </w:r>
      <w:r w:rsidRPr="00DD0800">
        <w:rPr>
          <w:rFonts w:ascii="QCF_BSML" w:hAnsi="QCF_BSML" w:cs="QCF_BSML"/>
          <w:color w:val="000000"/>
          <w:sz w:val="28"/>
          <w:szCs w:val="28"/>
          <w:rtl/>
        </w:rPr>
        <w:t xml:space="preserve">ﭽ </w:t>
      </w:r>
      <w:r w:rsidRPr="00DD0800">
        <w:rPr>
          <w:rFonts w:ascii="QCF_P052" w:hAnsi="QCF_P052" w:cs="QCF_P052"/>
          <w:color w:val="000000"/>
          <w:sz w:val="28"/>
          <w:szCs w:val="28"/>
          <w:rtl/>
        </w:rPr>
        <w:t xml:space="preserve">ﭤ   ﭥ  ﭦ     ﭧ   </w:t>
      </w:r>
      <w:r w:rsidRPr="00DD0800">
        <w:rPr>
          <w:rFonts w:ascii="QCF_P052" w:hAnsi="QCF_P052" w:cs="QCF_P052"/>
          <w:sz w:val="28"/>
          <w:szCs w:val="28"/>
          <w:rtl/>
        </w:rPr>
        <w:t xml:space="preserve">ﭨ   ﭩ     ﭪ  ﭫ  ﭬ  ﭭ  ﭮ  ﭯﭰ   ﭱ   ﭲ   ﭳ    ﭴ  ﭵ  ﭶ  </w:t>
      </w:r>
      <w:r w:rsidRPr="00DD0800">
        <w:rPr>
          <w:rFonts w:ascii="QCF_BSML" w:hAnsi="QCF_BSML" w:cs="QCF_BSML"/>
          <w:sz w:val="28"/>
          <w:szCs w:val="28"/>
          <w:rtl/>
        </w:rPr>
        <w:t>ﭼ</w:t>
      </w:r>
      <w:r w:rsidRPr="00DD0800">
        <w:rPr>
          <w:rFonts w:ascii="Arial" w:hAnsi="Arial" w:cs="Arial"/>
          <w:sz w:val="28"/>
          <w:szCs w:val="28"/>
          <w:rtl/>
        </w:rPr>
        <w:t xml:space="preserve"> </w:t>
      </w:r>
      <w:r w:rsidRPr="00DD0800">
        <w:rPr>
          <w:rFonts w:ascii="Arial" w:hAnsi="Arial" w:cs="Arial" w:hint="cs"/>
          <w:sz w:val="28"/>
          <w:szCs w:val="28"/>
          <w:rtl/>
        </w:rPr>
        <w:t>[</w:t>
      </w:r>
      <w:r w:rsidRPr="00DD0800">
        <w:rPr>
          <w:rFonts w:ascii="Arial" w:hAnsi="Arial" w:cs="Arial"/>
          <w:sz w:val="28"/>
          <w:szCs w:val="28"/>
          <w:rtl/>
        </w:rPr>
        <w:t>آل عمران: ١٨</w:t>
      </w:r>
      <w:r w:rsidRPr="00DD0800">
        <w:rPr>
          <w:rFonts w:ascii="Traditional Arabic" w:hAnsi="Traditional Arabic" w:cs="Traditional Arabic" w:hint="cs"/>
          <w:sz w:val="28"/>
          <w:szCs w:val="28"/>
          <w:rtl/>
          <w:lang w:val="fr-FR"/>
        </w:rPr>
        <w:t xml:space="preserve">]. </w:t>
      </w:r>
      <w:r w:rsidRPr="00F97F5C">
        <w:rPr>
          <w:rFonts w:ascii="Traditional Arabic" w:hAnsi="Traditional Arabic" w:cs="Traditional Arabic" w:hint="cs"/>
          <w:sz w:val="32"/>
          <w:szCs w:val="32"/>
          <w:rtl/>
          <w:lang w:val="fr-FR"/>
        </w:rPr>
        <w:t>في هذه الآية دليل على فضل العلم وشرف العلماء وفضلهم، فإنه لو كان أحد أشرف من العلماء لقرنهم الله بسمه واسم ملائكته كما قرن اسم العلماء</w:t>
      </w:r>
      <w:r w:rsidRPr="00F97F5C">
        <w:rPr>
          <w:rStyle w:val="FootnoteReference"/>
          <w:rFonts w:ascii="Traditional Arabic" w:hAnsi="Traditional Arabic" w:cs="Traditional Arabic"/>
          <w:sz w:val="32"/>
          <w:szCs w:val="32"/>
          <w:rtl/>
          <w:lang w:val="fr-FR"/>
        </w:rPr>
        <w:footnoteReference w:id="2"/>
      </w:r>
      <w:r w:rsidRPr="00F97F5C">
        <w:rPr>
          <w:rFonts w:ascii="Traditional Arabic" w:hAnsi="Traditional Arabic" w:cs="Traditional Arabic" w:hint="cs"/>
          <w:sz w:val="32"/>
          <w:szCs w:val="32"/>
          <w:rtl/>
          <w:lang w:val="fr-FR"/>
        </w:rPr>
        <w:t>.</w:t>
      </w:r>
    </w:p>
    <w:p w:rsidR="00514DBF" w:rsidRPr="00F97F5C" w:rsidRDefault="00397F2A" w:rsidP="00397F2A">
      <w:pPr>
        <w:pStyle w:val="ListParagraph"/>
        <w:numPr>
          <w:ilvl w:val="0"/>
          <w:numId w:val="1"/>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lastRenderedPageBreak/>
        <w:t xml:space="preserve">ومن شرف العلم وفضله أنه </w:t>
      </w:r>
      <w:r w:rsidRPr="00F97F5C">
        <w:rPr>
          <w:rFonts w:ascii="Traditional Arabic" w:hAnsi="Traditional Arabic" w:cs="Traditional Arabic" w:hint="cs"/>
          <w:sz w:val="32"/>
          <w:szCs w:val="32"/>
          <w:lang w:val="fr-FR"/>
        </w:rPr>
        <w:sym w:font="AGA Arabesque" w:char="F049"/>
      </w:r>
      <w:r w:rsidRPr="00F97F5C">
        <w:rPr>
          <w:rFonts w:ascii="Traditional Arabic" w:hAnsi="Traditional Arabic" w:cs="Traditional Arabic" w:hint="cs"/>
          <w:sz w:val="32"/>
          <w:szCs w:val="32"/>
          <w:rtl/>
          <w:lang w:val="fr-FR"/>
        </w:rPr>
        <w:t xml:space="preserve"> نفى التسوية بين أهله وبين غيرهم، كما نفى التسوية بين الأعمى والبصير أو بين أهل الجنة والنار، فقال </w:t>
      </w:r>
      <w:r w:rsidRPr="00F97F5C">
        <w:rPr>
          <w:rFonts w:ascii="Traditional Arabic" w:hAnsi="Traditional Arabic" w:cs="Traditional Arabic" w:hint="cs"/>
          <w:sz w:val="32"/>
          <w:szCs w:val="32"/>
          <w:lang w:val="fr-FR"/>
        </w:rPr>
        <w:sym w:font="AGA Arabesque" w:char="F049"/>
      </w:r>
      <w:r w:rsidRPr="00F97F5C">
        <w:rPr>
          <w:rFonts w:ascii="Traditional Arabic" w:hAnsi="Traditional Arabic" w:cs="Traditional Arabic" w:hint="cs"/>
          <w:sz w:val="32"/>
          <w:szCs w:val="32"/>
          <w:rtl/>
          <w:lang w:val="fr-FR"/>
        </w:rPr>
        <w:t>:</w:t>
      </w:r>
      <w:r w:rsidRPr="00F97F5C">
        <w:rPr>
          <w:rFonts w:ascii="QCF_BSML" w:hAnsi="QCF_BSML" w:cs="QCF_BSML"/>
          <w:color w:val="000000"/>
          <w:sz w:val="32"/>
          <w:szCs w:val="32"/>
          <w:rtl/>
        </w:rPr>
        <w:t xml:space="preserve"> </w:t>
      </w:r>
      <w:r w:rsidRPr="00DD0800">
        <w:rPr>
          <w:rFonts w:ascii="QCF_BSML" w:hAnsi="QCF_BSML" w:cs="QCF_BSML"/>
          <w:sz w:val="28"/>
          <w:szCs w:val="28"/>
          <w:rtl/>
        </w:rPr>
        <w:t xml:space="preserve">ﭽ </w:t>
      </w:r>
      <w:r w:rsidRPr="00DD0800">
        <w:rPr>
          <w:rFonts w:ascii="QCF_P459" w:hAnsi="QCF_P459" w:cs="QCF_P459"/>
          <w:sz w:val="28"/>
          <w:szCs w:val="28"/>
          <w:rtl/>
        </w:rPr>
        <w:t xml:space="preserve">ﯳ  ﯴ  ﯵ  ﯶ  ﯷ  ﯸ   ﯹ   ﯺﯻ  ﯼ    ﯽ       ﯾ  ﯿ  </w:t>
      </w:r>
      <w:r w:rsidRPr="00DD0800">
        <w:rPr>
          <w:rFonts w:ascii="QCF_BSML" w:hAnsi="QCF_BSML" w:cs="QCF_BSML"/>
          <w:sz w:val="28"/>
          <w:szCs w:val="28"/>
          <w:rtl/>
        </w:rPr>
        <w:t>ﭼ</w:t>
      </w:r>
      <w:r w:rsidRPr="00DD0800">
        <w:rPr>
          <w:rFonts w:ascii="Arial" w:hAnsi="Arial" w:cs="Arial"/>
          <w:sz w:val="28"/>
          <w:szCs w:val="28"/>
          <w:rtl/>
        </w:rPr>
        <w:t xml:space="preserve"> </w:t>
      </w:r>
      <w:r w:rsidRPr="00DD0800">
        <w:rPr>
          <w:rFonts w:ascii="Arial" w:hAnsi="Arial" w:cs="Arial" w:hint="cs"/>
          <w:sz w:val="28"/>
          <w:szCs w:val="28"/>
          <w:rtl/>
        </w:rPr>
        <w:t>[</w:t>
      </w:r>
      <w:r w:rsidRPr="00DD0800">
        <w:rPr>
          <w:rFonts w:ascii="Arial" w:hAnsi="Arial" w:cs="Arial"/>
          <w:sz w:val="28"/>
          <w:szCs w:val="28"/>
          <w:rtl/>
        </w:rPr>
        <w:t>الزمر: ٩</w:t>
      </w:r>
      <w:r w:rsidRPr="00DD0800">
        <w:rPr>
          <w:rFonts w:ascii="Traditional Arabic" w:hAnsi="Traditional Arabic" w:cs="Traditional Arabic" w:hint="cs"/>
          <w:sz w:val="28"/>
          <w:szCs w:val="28"/>
          <w:rtl/>
          <w:lang w:val="fr-FR"/>
        </w:rPr>
        <w:t xml:space="preserve">] </w:t>
      </w:r>
    </w:p>
    <w:p w:rsidR="00933489" w:rsidRPr="00F97F5C" w:rsidRDefault="00933489" w:rsidP="00C81E15">
      <w:pPr>
        <w:pStyle w:val="ListParagraph"/>
        <w:numPr>
          <w:ilvl w:val="0"/>
          <w:numId w:val="1"/>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رفع الله تعالى درجات أولي العلم، فقال:</w:t>
      </w:r>
      <w:r w:rsidRPr="00DD0800">
        <w:rPr>
          <w:rFonts w:ascii="QCF_BSML" w:hAnsi="QCF_BSML" w:cs="QCF_BSML"/>
          <w:color w:val="000000"/>
          <w:sz w:val="28"/>
          <w:szCs w:val="28"/>
          <w:rtl/>
        </w:rPr>
        <w:t xml:space="preserve"> </w:t>
      </w:r>
      <w:r w:rsidRPr="00DD0800">
        <w:rPr>
          <w:rFonts w:ascii="QCF_BSML" w:hAnsi="QCF_BSML" w:cs="QCF_BSML"/>
          <w:sz w:val="28"/>
          <w:szCs w:val="28"/>
          <w:rtl/>
        </w:rPr>
        <w:t xml:space="preserve">ﭽ </w:t>
      </w:r>
      <w:r w:rsidRPr="00DD0800">
        <w:rPr>
          <w:rFonts w:ascii="QCF_P543" w:hAnsi="QCF_P543" w:cs="QCF_P543"/>
          <w:sz w:val="28"/>
          <w:szCs w:val="28"/>
          <w:rtl/>
        </w:rPr>
        <w:t xml:space="preserve">ﰈ  ﰉ  ﰊ  ﰋ   ﰌ  ﰍ  ﰎ  ﰏ    ﰐﰑ  ﰒ  ﰓ     ﰔ  ﰕ  </w:t>
      </w:r>
      <w:r w:rsidRPr="00DD0800">
        <w:rPr>
          <w:rFonts w:ascii="QCF_BSML" w:hAnsi="QCF_BSML" w:cs="QCF_BSML"/>
          <w:sz w:val="28"/>
          <w:szCs w:val="28"/>
          <w:rtl/>
        </w:rPr>
        <w:t>ﭼ</w:t>
      </w:r>
      <w:r w:rsidRPr="00DD0800">
        <w:rPr>
          <w:rFonts w:ascii="Arial" w:hAnsi="Arial" w:cs="Arial"/>
          <w:sz w:val="28"/>
          <w:szCs w:val="28"/>
          <w:rtl/>
        </w:rPr>
        <w:t xml:space="preserve"> </w:t>
      </w:r>
      <w:r w:rsidRPr="00DD0800">
        <w:rPr>
          <w:rFonts w:ascii="Arial" w:hAnsi="Arial" w:cs="Arial" w:hint="cs"/>
          <w:sz w:val="28"/>
          <w:szCs w:val="28"/>
          <w:rtl/>
        </w:rPr>
        <w:t>[</w:t>
      </w:r>
      <w:r w:rsidRPr="00DD0800">
        <w:rPr>
          <w:rFonts w:ascii="Arial" w:hAnsi="Arial" w:cs="Arial"/>
          <w:sz w:val="28"/>
          <w:szCs w:val="28"/>
          <w:rtl/>
        </w:rPr>
        <w:t>المجادلة: ١١</w:t>
      </w:r>
      <w:r w:rsidRPr="00DD0800">
        <w:rPr>
          <w:rFonts w:ascii="Traditional Arabic" w:hAnsi="Traditional Arabic" w:cs="Traditional Arabic" w:hint="cs"/>
          <w:sz w:val="28"/>
          <w:szCs w:val="28"/>
          <w:rtl/>
          <w:lang w:val="fr-FR"/>
        </w:rPr>
        <w:t>]</w:t>
      </w:r>
      <w:r w:rsidR="005D05C6" w:rsidRPr="00DD0800">
        <w:rPr>
          <w:rFonts w:ascii="Traditional Arabic" w:hAnsi="Traditional Arabic" w:cs="Traditional Arabic" w:hint="cs"/>
          <w:sz w:val="28"/>
          <w:szCs w:val="28"/>
          <w:rtl/>
          <w:lang w:val="fr-FR"/>
        </w:rPr>
        <w:t>.</w:t>
      </w:r>
      <w:r w:rsidRPr="00DD0800">
        <w:rPr>
          <w:rFonts w:ascii="Traditional Arabic" w:hAnsi="Traditional Arabic" w:cs="Traditional Arabic" w:hint="cs"/>
          <w:sz w:val="28"/>
          <w:szCs w:val="28"/>
          <w:rtl/>
          <w:lang w:val="fr-FR"/>
        </w:rPr>
        <w:t xml:space="preserve"> </w:t>
      </w:r>
      <w:r w:rsidRPr="00F97F5C">
        <w:rPr>
          <w:rFonts w:ascii="Traditional Arabic" w:hAnsi="Traditional Arabic" w:cs="Traditional Arabic" w:hint="cs"/>
          <w:sz w:val="32"/>
          <w:szCs w:val="32"/>
          <w:rtl/>
          <w:lang w:val="fr-FR"/>
        </w:rPr>
        <w:t>ورفعتها تشمل المعنويات في الدنيا بعلوي المنزلة وحسن الصيت، والحسية في الآخرة بعلو المنزلة في الجنة</w:t>
      </w:r>
      <w:r w:rsidR="00F1218B" w:rsidRPr="00F97F5C">
        <w:rPr>
          <w:rStyle w:val="FootnoteReference"/>
          <w:rFonts w:ascii="Traditional Arabic" w:hAnsi="Traditional Arabic" w:cs="Traditional Arabic"/>
          <w:sz w:val="32"/>
          <w:szCs w:val="32"/>
          <w:rtl/>
          <w:lang w:val="fr-FR"/>
        </w:rPr>
        <w:footnoteReference w:id="3"/>
      </w:r>
      <w:r w:rsidR="00F1218B" w:rsidRPr="00F97F5C">
        <w:rPr>
          <w:rFonts w:ascii="Traditional Arabic" w:hAnsi="Traditional Arabic" w:cs="Traditional Arabic" w:hint="cs"/>
          <w:sz w:val="32"/>
          <w:szCs w:val="32"/>
          <w:rtl/>
          <w:lang w:val="fr-FR"/>
        </w:rPr>
        <w:t>.</w:t>
      </w:r>
    </w:p>
    <w:p w:rsidR="00DA260E" w:rsidRPr="00F97F5C" w:rsidRDefault="00B67179" w:rsidP="00DA260E">
      <w:pPr>
        <w:pStyle w:val="ListParagraph"/>
        <w:numPr>
          <w:ilvl w:val="0"/>
          <w:numId w:val="1"/>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أن العلماء هم أهل الخشية من الله </w:t>
      </w:r>
      <w:r w:rsidRPr="00F97F5C">
        <w:rPr>
          <w:rFonts w:ascii="Traditional Arabic" w:hAnsi="Traditional Arabic" w:cs="Traditional Arabic" w:hint="cs"/>
          <w:sz w:val="32"/>
          <w:szCs w:val="32"/>
          <w:lang w:val="fr-FR"/>
        </w:rPr>
        <w:sym w:font="AGA Arabesque" w:char="F049"/>
      </w:r>
      <w:r w:rsidRPr="00F97F5C">
        <w:rPr>
          <w:rFonts w:ascii="Traditional Arabic" w:hAnsi="Traditional Arabic" w:cs="Traditional Arabic" w:hint="cs"/>
          <w:sz w:val="32"/>
          <w:szCs w:val="32"/>
          <w:rtl/>
          <w:lang w:val="fr-FR"/>
        </w:rPr>
        <w:t xml:space="preserve"> </w:t>
      </w:r>
      <w:r w:rsidR="0054562B" w:rsidRPr="00F97F5C">
        <w:rPr>
          <w:rFonts w:ascii="Traditional Arabic" w:hAnsi="Traditional Arabic" w:cs="Traditional Arabic" w:hint="cs"/>
          <w:sz w:val="32"/>
          <w:szCs w:val="32"/>
          <w:rtl/>
          <w:lang w:val="fr-FR"/>
        </w:rPr>
        <w:t>وأهل الجنة</w:t>
      </w:r>
      <w:r w:rsidRPr="00F97F5C">
        <w:rPr>
          <w:rFonts w:ascii="Traditional Arabic" w:hAnsi="Traditional Arabic" w:cs="Traditional Arabic" w:hint="cs"/>
          <w:sz w:val="32"/>
          <w:szCs w:val="32"/>
          <w:rtl/>
          <w:lang w:val="fr-FR"/>
        </w:rPr>
        <w:t xml:space="preserve">، وقال تعالى: </w:t>
      </w:r>
      <w:r w:rsidRPr="00DD0800">
        <w:rPr>
          <w:rFonts w:ascii="QCF_BSML" w:hAnsi="QCF_BSML" w:cs="QCF_BSML"/>
          <w:sz w:val="28"/>
          <w:szCs w:val="28"/>
          <w:rtl/>
        </w:rPr>
        <w:t xml:space="preserve">ﭽ </w:t>
      </w:r>
      <w:r w:rsidRPr="00DD0800">
        <w:rPr>
          <w:rFonts w:ascii="QCF_P437" w:hAnsi="QCF_P437" w:cs="QCF_P437"/>
          <w:sz w:val="28"/>
          <w:szCs w:val="28"/>
          <w:rtl/>
        </w:rPr>
        <w:t xml:space="preserve">ﯞ  ﯟ  ﯠ  ﯡ  ﯢ  ﯣﯤ   ﯥ  ﯦ  ﯧ   ﯨ   </w:t>
      </w:r>
      <w:r w:rsidRPr="00DD0800">
        <w:rPr>
          <w:rFonts w:ascii="QCF_BSML" w:hAnsi="QCF_BSML" w:cs="QCF_BSML"/>
          <w:sz w:val="28"/>
          <w:szCs w:val="28"/>
          <w:rtl/>
        </w:rPr>
        <w:t>ﭼ</w:t>
      </w:r>
      <w:r w:rsidRPr="00DD0800">
        <w:rPr>
          <w:rFonts w:ascii="Arial" w:hAnsi="Arial" w:cs="Arial"/>
          <w:sz w:val="28"/>
          <w:szCs w:val="28"/>
          <w:rtl/>
        </w:rPr>
        <w:t xml:space="preserve"> </w:t>
      </w:r>
      <w:r w:rsidRPr="00DD0800">
        <w:rPr>
          <w:rFonts w:ascii="Arial" w:hAnsi="Arial" w:cs="Arial" w:hint="cs"/>
          <w:sz w:val="28"/>
          <w:szCs w:val="28"/>
          <w:rtl/>
        </w:rPr>
        <w:t>[</w:t>
      </w:r>
      <w:r w:rsidRPr="00DD0800">
        <w:rPr>
          <w:rFonts w:ascii="Arial" w:hAnsi="Arial" w:cs="Arial"/>
          <w:sz w:val="28"/>
          <w:szCs w:val="28"/>
          <w:rtl/>
        </w:rPr>
        <w:t>فاطر: ٢٨</w:t>
      </w:r>
      <w:r w:rsidRPr="00DD0800">
        <w:rPr>
          <w:rFonts w:ascii="Arial" w:hAnsi="Arial" w:cs="Arial" w:hint="cs"/>
          <w:sz w:val="28"/>
          <w:szCs w:val="28"/>
          <w:rtl/>
        </w:rPr>
        <w:t>]</w:t>
      </w:r>
      <w:r w:rsidRPr="00DD0800">
        <w:rPr>
          <w:rFonts w:ascii="Traditional Arabic" w:hAnsi="Traditional Arabic" w:cs="Traditional Arabic" w:hint="cs"/>
          <w:sz w:val="28"/>
          <w:szCs w:val="28"/>
          <w:rtl/>
          <w:lang w:val="fr-FR"/>
        </w:rPr>
        <w:t xml:space="preserve">. </w:t>
      </w:r>
      <w:r w:rsidRPr="00F97F5C">
        <w:rPr>
          <w:rFonts w:ascii="Traditional Arabic" w:hAnsi="Traditional Arabic" w:cs="Traditional Arabic" w:hint="cs"/>
          <w:sz w:val="32"/>
          <w:szCs w:val="32"/>
          <w:rtl/>
          <w:lang w:val="fr-FR"/>
        </w:rPr>
        <w:t xml:space="preserve">فكل من كان بالله أعلم كان </w:t>
      </w:r>
      <w:r w:rsidR="0052594E" w:rsidRPr="00F97F5C">
        <w:rPr>
          <w:rFonts w:ascii="Traditional Arabic" w:hAnsi="Traditional Arabic" w:cs="Traditional Arabic" w:hint="cs"/>
          <w:sz w:val="32"/>
          <w:szCs w:val="32"/>
          <w:rtl/>
          <w:lang w:val="fr-FR"/>
        </w:rPr>
        <w:t xml:space="preserve">أكثر </w:t>
      </w:r>
      <w:r w:rsidRPr="00F97F5C">
        <w:rPr>
          <w:rFonts w:ascii="Traditional Arabic" w:hAnsi="Traditional Arabic" w:cs="Traditional Arabic" w:hint="cs"/>
          <w:sz w:val="32"/>
          <w:szCs w:val="32"/>
          <w:rtl/>
          <w:lang w:val="fr-FR"/>
        </w:rPr>
        <w:t>له</w:t>
      </w:r>
      <w:r w:rsidR="0052594E" w:rsidRPr="00F97F5C">
        <w:rPr>
          <w:rFonts w:ascii="Traditional Arabic" w:hAnsi="Traditional Arabic" w:cs="Traditional Arabic" w:hint="cs"/>
          <w:sz w:val="32"/>
          <w:szCs w:val="32"/>
          <w:rtl/>
          <w:lang w:val="fr-FR"/>
        </w:rPr>
        <w:t xml:space="preserve"> خشية، وأوجب له خشية الله الانكفاف عن المعاصي، والاستعداد للقاء من يخشاه، وهذا دليل على فضل العلم، فإنه داع إلى خشية الله، وأهل الخشية هم أهل كرامته</w:t>
      </w:r>
      <w:r w:rsidR="0052594E" w:rsidRPr="00F97F5C">
        <w:rPr>
          <w:rStyle w:val="FootnoteReference"/>
          <w:rFonts w:ascii="Traditional Arabic" w:hAnsi="Traditional Arabic" w:cs="Traditional Arabic"/>
          <w:sz w:val="32"/>
          <w:szCs w:val="32"/>
          <w:rtl/>
          <w:lang w:val="fr-FR"/>
        </w:rPr>
        <w:footnoteReference w:id="4"/>
      </w:r>
      <w:r w:rsidR="008056E3" w:rsidRPr="00F97F5C">
        <w:rPr>
          <w:rFonts w:ascii="Traditional Arabic" w:hAnsi="Traditional Arabic" w:cs="Traditional Arabic" w:hint="cs"/>
          <w:sz w:val="32"/>
          <w:szCs w:val="32"/>
          <w:rtl/>
          <w:lang w:val="fr-FR"/>
        </w:rPr>
        <w:t xml:space="preserve">. </w:t>
      </w:r>
    </w:p>
    <w:p w:rsidR="002157F8" w:rsidRPr="00F97F5C" w:rsidRDefault="002157F8" w:rsidP="00DA260E">
      <w:pPr>
        <w:pStyle w:val="ListParagraph"/>
        <w:numPr>
          <w:ilvl w:val="0"/>
          <w:numId w:val="1"/>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و</w:t>
      </w:r>
      <w:r w:rsidR="00BA1A17" w:rsidRPr="00F97F5C">
        <w:rPr>
          <w:rFonts w:ascii="Traditional Arabic" w:hAnsi="Traditional Arabic" w:cs="Traditional Arabic" w:hint="cs"/>
          <w:sz w:val="32"/>
          <w:szCs w:val="32"/>
          <w:rtl/>
          <w:lang w:val="fr-FR"/>
        </w:rPr>
        <w:t>م</w:t>
      </w:r>
      <w:r w:rsidRPr="00F97F5C">
        <w:rPr>
          <w:rFonts w:ascii="Traditional Arabic" w:hAnsi="Traditional Arabic" w:cs="Traditional Arabic" w:hint="cs"/>
          <w:sz w:val="32"/>
          <w:szCs w:val="32"/>
          <w:rtl/>
          <w:lang w:val="fr-FR"/>
        </w:rPr>
        <w:t xml:space="preserve">ن فضل العلم وعلو منزله: أن العلم حياة ونور، والجهل موت وظلمة، والشر كله عدم الحياة والنور، والخير كله سببه </w:t>
      </w:r>
      <w:r w:rsidR="00BA1A17" w:rsidRPr="00F97F5C">
        <w:rPr>
          <w:rFonts w:ascii="Traditional Arabic" w:hAnsi="Traditional Arabic" w:cs="Traditional Arabic" w:hint="cs"/>
          <w:sz w:val="32"/>
          <w:szCs w:val="32"/>
          <w:rtl/>
          <w:lang w:val="fr-FR"/>
        </w:rPr>
        <w:t xml:space="preserve">النور والحياة، </w:t>
      </w:r>
      <w:r w:rsidRPr="00F97F5C">
        <w:rPr>
          <w:rFonts w:ascii="Traditional Arabic" w:hAnsi="Traditional Arabic" w:cs="Traditional Arabic" w:hint="cs"/>
          <w:sz w:val="32"/>
          <w:szCs w:val="32"/>
          <w:rtl/>
          <w:lang w:val="fr-FR"/>
        </w:rPr>
        <w:t>فإن النور يكشف عن حقائق الأشياء ويبيّن مراتبها، قال تعالى:</w:t>
      </w:r>
      <w:r w:rsidR="00F2758B" w:rsidRPr="00DD0800">
        <w:rPr>
          <w:rFonts w:ascii="QCF_BSML" w:hAnsi="QCF_BSML" w:cs="QCF_BSML"/>
          <w:sz w:val="28"/>
          <w:szCs w:val="28"/>
          <w:rtl/>
        </w:rPr>
        <w:t xml:space="preserve"> ﭽ </w:t>
      </w:r>
      <w:r w:rsidR="00F2758B" w:rsidRPr="00DD0800">
        <w:rPr>
          <w:rFonts w:ascii="QCF_P143" w:hAnsi="QCF_P143" w:cs="QCF_P143"/>
          <w:sz w:val="28"/>
          <w:szCs w:val="28"/>
          <w:rtl/>
        </w:rPr>
        <w:t xml:space="preserve">ﮗ  ﮘ            ﮙ  ﮚ  ﮛ  ﮜ   ﮝ  ﮞ  ﮟ  ﮠ   ﮡ  ﮢ         ﮣ  ﮤ  ﮥ  ﮦ  ﮧ  ﮨﮩ  ﮪ                  ﮫ  ﮬ  ﮭ  ﮮ          ﮯ  </w:t>
      </w:r>
      <w:r w:rsidR="00F2758B" w:rsidRPr="00DD0800">
        <w:rPr>
          <w:rFonts w:ascii="QCF_BSML" w:hAnsi="QCF_BSML" w:cs="QCF_BSML"/>
          <w:sz w:val="28"/>
          <w:szCs w:val="28"/>
          <w:rtl/>
        </w:rPr>
        <w:t>ﭼ</w:t>
      </w:r>
      <w:r w:rsidR="00F2758B" w:rsidRPr="00DD0800">
        <w:rPr>
          <w:rFonts w:ascii="Arial" w:hAnsi="Arial" w:cs="Arial" w:hint="cs"/>
          <w:sz w:val="28"/>
          <w:szCs w:val="28"/>
          <w:rtl/>
        </w:rPr>
        <w:t>[</w:t>
      </w:r>
      <w:r w:rsidR="00F2758B" w:rsidRPr="00DD0800">
        <w:rPr>
          <w:rFonts w:ascii="Arial" w:hAnsi="Arial" w:cs="Arial"/>
          <w:sz w:val="28"/>
          <w:szCs w:val="28"/>
          <w:rtl/>
        </w:rPr>
        <w:t xml:space="preserve"> الأنعام: ١٢٢</w:t>
      </w:r>
      <w:r w:rsidR="00F2758B" w:rsidRPr="00DD0800">
        <w:rPr>
          <w:rFonts w:ascii="Traditional Arabic" w:hAnsi="Traditional Arabic" w:cs="Traditional Arabic" w:hint="cs"/>
          <w:sz w:val="28"/>
          <w:szCs w:val="28"/>
          <w:rtl/>
          <w:lang w:val="fr-FR"/>
        </w:rPr>
        <w:t>]</w:t>
      </w:r>
      <w:r w:rsidR="00F2758B" w:rsidRPr="00F97F5C">
        <w:rPr>
          <w:rFonts w:ascii="Traditional Arabic" w:hAnsi="Traditional Arabic" w:cs="Traditional Arabic" w:hint="cs"/>
          <w:sz w:val="32"/>
          <w:szCs w:val="32"/>
          <w:rtl/>
          <w:lang w:val="fr-FR"/>
        </w:rPr>
        <w:t xml:space="preserve"> أي كان ميتاً بالجهل قبله فأحياه بالعلم، وجعل له من الإيمان نوراً يمشي به في كل الناس. ولله در من قال: الجاهلون فموتى قبل موتهم # والعالمون وإن ماتوا فأحيا</w:t>
      </w:r>
      <w:r w:rsidR="00AB2E6D" w:rsidRPr="00F97F5C">
        <w:rPr>
          <w:rStyle w:val="FootnoteReference"/>
          <w:rFonts w:ascii="Traditional Arabic" w:hAnsi="Traditional Arabic" w:cs="Traditional Arabic"/>
          <w:sz w:val="32"/>
          <w:szCs w:val="32"/>
          <w:rtl/>
          <w:lang w:val="fr-FR"/>
        </w:rPr>
        <w:footnoteReference w:id="5"/>
      </w:r>
      <w:r w:rsidR="00F2758B" w:rsidRPr="00F97F5C">
        <w:rPr>
          <w:rFonts w:ascii="Traditional Arabic" w:hAnsi="Traditional Arabic" w:cs="Traditional Arabic" w:hint="cs"/>
          <w:sz w:val="32"/>
          <w:szCs w:val="32"/>
          <w:rtl/>
          <w:lang w:val="fr-FR"/>
        </w:rPr>
        <w:t>.</w:t>
      </w:r>
    </w:p>
    <w:p w:rsidR="005D390A" w:rsidRPr="00F97F5C" w:rsidRDefault="005D390A" w:rsidP="005D390A">
      <w:pPr>
        <w:pStyle w:val="ListParagraph"/>
        <w:spacing w:before="240" w:after="0"/>
        <w:ind w:left="108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ولهذا لاحظوا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يرعاكم الله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كم مرّ عبر التاريخ من الملوك والأمراء والعظماء والتجار والمخترعون انتهوا بمماتهم، فانتهى ذكرهم، فقد جاء ذكرهم عابراً في صفحات التاريخ، ولكن هؤلاء أهل العلم ذكرهم يتجدد مع الزمان، لا يذكرون إلا ويترحم عليهم، أجسادهم مفقودة، لكن آثاره باقية بين أيدينا. قبل مئات السنين جاء الإمام أبو حنيفة والإمام المالك والإمام الشافعي والإمام أحمد والإمام البخاري والإمام مسلم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رحمة الله عليهم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أعلام ما زال ذكرهم عالياً بين الخلق، منهم من مات في مقتبل عمره مثل الإمام النووي، </w:t>
      </w:r>
      <w:r w:rsidRPr="00F97F5C">
        <w:rPr>
          <w:rFonts w:ascii="Traditional Arabic" w:hAnsi="Traditional Arabic" w:cs="Traditional Arabic" w:hint="cs"/>
          <w:sz w:val="32"/>
          <w:szCs w:val="32"/>
          <w:rtl/>
          <w:lang w:val="fr-FR"/>
        </w:rPr>
        <w:lastRenderedPageBreak/>
        <w:t xml:space="preserve">فقد مات في العقد الرابع من عمره، ومع ذلك مازال ذكره يطبق في مشارق الأرض ومغاربها. هذه مؤلفاته بين أيدينا تُقرأ صباحاً ومساء، وكلما ذكر ترحم عليه، فأي شرف وأي منزلة هذه، هذا ذكرهم في الدنيا، وقد أعد الله </w:t>
      </w:r>
      <w:r w:rsidRPr="00F97F5C">
        <w:rPr>
          <w:rFonts w:ascii="Traditional Arabic" w:hAnsi="Traditional Arabic" w:cs="Traditional Arabic" w:hint="cs"/>
          <w:sz w:val="32"/>
          <w:szCs w:val="32"/>
          <w:lang w:val="fr-FR"/>
        </w:rPr>
        <w:sym w:font="AGA Arabesque" w:char="F072"/>
      </w:r>
      <w:r w:rsidRPr="00F97F5C">
        <w:rPr>
          <w:rFonts w:ascii="Traditional Arabic" w:hAnsi="Traditional Arabic" w:cs="Traditional Arabic" w:hint="cs"/>
          <w:sz w:val="32"/>
          <w:szCs w:val="32"/>
          <w:rtl/>
          <w:lang w:val="fr-FR"/>
        </w:rPr>
        <w:t xml:space="preserve">  لهم من الأجر في الآخرة أضعاف ذلك.</w:t>
      </w:r>
    </w:p>
    <w:p w:rsidR="00AB2E6D" w:rsidRPr="00F97F5C" w:rsidRDefault="00AB2E6D" w:rsidP="00AB2E6D">
      <w:pPr>
        <w:spacing w:before="240" w:after="0"/>
        <w:jc w:val="both"/>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ثانياً: فضل العلم وشرف أهله في السنة النبوية</w:t>
      </w:r>
    </w:p>
    <w:p w:rsidR="00E15141" w:rsidRPr="00F97F5C" w:rsidRDefault="00E15141" w:rsidP="00E15141">
      <w:pPr>
        <w:spacing w:before="240" w:after="0"/>
        <w:jc w:val="both"/>
        <w:rPr>
          <w:rFonts w:cs="Traditional Arabic"/>
          <w:b/>
          <w:bCs/>
          <w:sz w:val="32"/>
          <w:szCs w:val="32"/>
          <w:rtl/>
        </w:rPr>
      </w:pPr>
      <w:r w:rsidRPr="00F97F5C">
        <w:rPr>
          <w:rFonts w:ascii="Traditional Arabic" w:hAnsi="Traditional Arabic" w:cs="Traditional Arabic" w:hint="cs"/>
          <w:sz w:val="32"/>
          <w:szCs w:val="32"/>
          <w:rtl/>
          <w:lang w:val="fr-FR"/>
        </w:rPr>
        <w:t>جاءت في السنة النبوية المطهرة أحاديث كثيرة تبيّن لنا فضل العلم ومكانة العلماء وما أعد الله</w:t>
      </w:r>
      <w:r w:rsidRPr="00F97F5C">
        <w:rPr>
          <w:rFonts w:ascii="Traditional Arabic" w:hAnsi="Traditional Arabic" w:cs="Traditional Arabic"/>
          <w:sz w:val="32"/>
          <w:szCs w:val="32"/>
          <w:lang w:val="fr-FR"/>
        </w:rPr>
        <w:t xml:space="preserve">  </w:t>
      </w:r>
      <w:r w:rsidRPr="00F97F5C">
        <w:rPr>
          <w:rFonts w:ascii="Traditional Arabic" w:hAnsi="Traditional Arabic" w:cs="Traditional Arabic" w:hint="cs"/>
          <w:sz w:val="32"/>
          <w:szCs w:val="32"/>
          <w:lang w:val="fr-FR"/>
        </w:rPr>
        <w:sym w:font="AGA Arabesque" w:char="F055"/>
      </w:r>
      <w:r w:rsidRPr="00F97F5C">
        <w:rPr>
          <w:rFonts w:cs="Traditional Arabic"/>
          <w:sz w:val="32"/>
          <w:szCs w:val="32"/>
        </w:rPr>
        <w:t xml:space="preserve"> </w:t>
      </w:r>
      <w:r w:rsidRPr="00F97F5C">
        <w:rPr>
          <w:rFonts w:cs="Traditional Arabic" w:hint="cs"/>
          <w:sz w:val="32"/>
          <w:szCs w:val="32"/>
          <w:rtl/>
        </w:rPr>
        <w:t>لهم من جزاء في الدنيا والآخرة</w:t>
      </w:r>
      <w:r w:rsidRPr="00F97F5C">
        <w:rPr>
          <w:rFonts w:cs="Traditional Arabic" w:hint="cs"/>
          <w:b/>
          <w:bCs/>
          <w:sz w:val="32"/>
          <w:szCs w:val="32"/>
          <w:rtl/>
        </w:rPr>
        <w:t xml:space="preserve">، </w:t>
      </w:r>
      <w:r w:rsidRPr="00F97F5C">
        <w:rPr>
          <w:rFonts w:cs="Traditional Arabic" w:hint="cs"/>
          <w:sz w:val="32"/>
          <w:szCs w:val="32"/>
          <w:rtl/>
        </w:rPr>
        <w:t>ومن ذلك</w:t>
      </w:r>
      <w:r w:rsidRPr="00F97F5C">
        <w:rPr>
          <w:rFonts w:cs="Traditional Arabic" w:hint="cs"/>
          <w:b/>
          <w:bCs/>
          <w:sz w:val="32"/>
          <w:szCs w:val="32"/>
          <w:rtl/>
        </w:rPr>
        <w:t>:</w:t>
      </w:r>
    </w:p>
    <w:p w:rsidR="00C02CDB" w:rsidRPr="00F97F5C" w:rsidRDefault="00EB519F" w:rsidP="00C02CDB">
      <w:pPr>
        <w:pStyle w:val="ListParagraph"/>
        <w:numPr>
          <w:ilvl w:val="0"/>
          <w:numId w:val="4"/>
        </w:numPr>
        <w:spacing w:before="240" w:after="0"/>
        <w:jc w:val="both"/>
        <w:rPr>
          <w:rFonts w:cs="Traditional Arabic"/>
          <w:sz w:val="32"/>
          <w:szCs w:val="32"/>
        </w:rPr>
      </w:pPr>
      <w:r w:rsidRPr="00F97F5C">
        <w:rPr>
          <w:rFonts w:cs="Traditional Arabic" w:hint="cs"/>
          <w:sz w:val="32"/>
          <w:szCs w:val="32"/>
          <w:rtl/>
        </w:rPr>
        <w:t>ومن فضل العلم وشرف أهله</w:t>
      </w:r>
      <w:r w:rsidR="004E5931" w:rsidRPr="00F97F5C">
        <w:rPr>
          <w:rFonts w:cs="Traditional Arabic" w:hint="cs"/>
          <w:sz w:val="32"/>
          <w:szCs w:val="32"/>
          <w:rtl/>
        </w:rPr>
        <w:t xml:space="preserve"> أن طلب العلم طريق إلى الجنة: فع</w:t>
      </w:r>
      <w:r w:rsidRPr="00F97F5C">
        <w:rPr>
          <w:rFonts w:cs="Traditional Arabic" w:hint="cs"/>
          <w:sz w:val="32"/>
          <w:szCs w:val="32"/>
          <w:rtl/>
        </w:rPr>
        <w:t xml:space="preserve">ن أبي هريرة </w:t>
      </w:r>
      <w:r w:rsidRPr="00F97F5C">
        <w:rPr>
          <w:rFonts w:cs="Traditional Arabic" w:hint="cs"/>
          <w:sz w:val="32"/>
          <w:szCs w:val="32"/>
        </w:rPr>
        <w:sym w:font="AGA Arabesque" w:char="F079"/>
      </w:r>
      <w:r w:rsidRPr="00F97F5C">
        <w:rPr>
          <w:rFonts w:cs="Traditional Arabic" w:hint="cs"/>
          <w:sz w:val="32"/>
          <w:szCs w:val="32"/>
          <w:rtl/>
        </w:rPr>
        <w:t xml:space="preserve"> أن النبي </w:t>
      </w:r>
      <w:r w:rsidRPr="00F97F5C">
        <w:rPr>
          <w:rFonts w:cs="Traditional Arabic" w:hint="cs"/>
          <w:sz w:val="32"/>
          <w:szCs w:val="32"/>
        </w:rPr>
        <w:sym w:font="AGA Arabesque" w:char="F072"/>
      </w:r>
      <w:r w:rsidRPr="00F97F5C">
        <w:rPr>
          <w:rFonts w:cs="Traditional Arabic" w:hint="cs"/>
          <w:sz w:val="32"/>
          <w:szCs w:val="32"/>
          <w:rtl/>
        </w:rPr>
        <w:t xml:space="preserve"> قال: " من سلك طريقاً يلتمس فيه علماً سهل الله له به طريقاً إلى الجنة"</w:t>
      </w:r>
      <w:r w:rsidRPr="00F97F5C">
        <w:rPr>
          <w:rStyle w:val="FootnoteReference"/>
          <w:rFonts w:cs="Traditional Arabic"/>
          <w:sz w:val="32"/>
          <w:szCs w:val="32"/>
          <w:rtl/>
        </w:rPr>
        <w:footnoteReference w:id="6"/>
      </w:r>
      <w:r w:rsidRPr="00F97F5C">
        <w:rPr>
          <w:rFonts w:cs="Traditional Arabic" w:hint="cs"/>
          <w:sz w:val="32"/>
          <w:szCs w:val="32"/>
          <w:rtl/>
        </w:rPr>
        <w:t>.</w:t>
      </w:r>
      <w:r w:rsidR="00622447" w:rsidRPr="00F97F5C">
        <w:rPr>
          <w:rFonts w:cs="Traditional Arabic" w:hint="cs"/>
          <w:sz w:val="32"/>
          <w:szCs w:val="32"/>
          <w:rtl/>
        </w:rPr>
        <w:t xml:space="preserve"> أي </w:t>
      </w:r>
      <w:r w:rsidR="004E5931" w:rsidRPr="00F97F5C">
        <w:rPr>
          <w:rFonts w:cs="Traditional Arabic" w:hint="cs"/>
          <w:sz w:val="32"/>
          <w:szCs w:val="32"/>
          <w:rtl/>
        </w:rPr>
        <w:t xml:space="preserve">من </w:t>
      </w:r>
      <w:r w:rsidR="00622447" w:rsidRPr="00F97F5C">
        <w:rPr>
          <w:rFonts w:cs="Traditional Arabic" w:hint="cs"/>
          <w:sz w:val="32"/>
          <w:szCs w:val="32"/>
          <w:rtl/>
        </w:rPr>
        <w:t>مشى في تحصيل علم شرعي قاصدا</w:t>
      </w:r>
      <w:r w:rsidR="004E5931" w:rsidRPr="00F97F5C">
        <w:rPr>
          <w:rFonts w:cs="Traditional Arabic" w:hint="cs"/>
          <w:sz w:val="32"/>
          <w:szCs w:val="32"/>
          <w:rtl/>
        </w:rPr>
        <w:t>ً</w:t>
      </w:r>
      <w:r w:rsidR="00622447" w:rsidRPr="00F97F5C">
        <w:rPr>
          <w:rFonts w:cs="Traditional Arabic" w:hint="cs"/>
          <w:sz w:val="32"/>
          <w:szCs w:val="32"/>
          <w:rtl/>
        </w:rPr>
        <w:t xml:space="preserve"> به وجه الله تعالى، جازاه الله عليه بأن يوصله إلى الجنة مسلماً مكرماً.</w:t>
      </w:r>
    </w:p>
    <w:p w:rsidR="004E5931" w:rsidRPr="00F97F5C" w:rsidRDefault="004E5931" w:rsidP="00DA260E">
      <w:pPr>
        <w:pStyle w:val="ListParagraph"/>
        <w:numPr>
          <w:ilvl w:val="0"/>
          <w:numId w:val="4"/>
        </w:numPr>
        <w:spacing w:before="240" w:after="0"/>
        <w:jc w:val="both"/>
        <w:rPr>
          <w:rFonts w:cs="Traditional Arabic"/>
          <w:sz w:val="32"/>
          <w:szCs w:val="32"/>
        </w:rPr>
      </w:pPr>
      <w:r w:rsidRPr="00F97F5C">
        <w:rPr>
          <w:rFonts w:cs="Traditional Arabic" w:hint="cs"/>
          <w:sz w:val="32"/>
          <w:szCs w:val="32"/>
          <w:rtl/>
        </w:rPr>
        <w:t xml:space="preserve">ومن فضل العلم وشرفه رضا الملائكة بطالب العلم ووضع أجنحتها له: عن أبي الدرداء </w:t>
      </w:r>
      <w:r w:rsidRPr="00F97F5C">
        <w:rPr>
          <w:rFonts w:cs="Traditional Arabic" w:hint="cs"/>
          <w:sz w:val="32"/>
          <w:szCs w:val="32"/>
        </w:rPr>
        <w:sym w:font="AGA Arabesque" w:char="F079"/>
      </w:r>
      <w:r w:rsidRPr="00F97F5C">
        <w:rPr>
          <w:rFonts w:cs="Traditional Arabic" w:hint="cs"/>
          <w:sz w:val="32"/>
          <w:szCs w:val="32"/>
          <w:rtl/>
        </w:rPr>
        <w:t xml:space="preserve"> قال: سمعت رسول الله </w:t>
      </w:r>
      <w:r w:rsidRPr="00F97F5C">
        <w:rPr>
          <w:rFonts w:cs="Traditional Arabic" w:hint="cs"/>
          <w:sz w:val="32"/>
          <w:szCs w:val="32"/>
        </w:rPr>
        <w:sym w:font="AGA Arabesque" w:char="F079"/>
      </w:r>
      <w:r w:rsidRPr="00F97F5C">
        <w:rPr>
          <w:rFonts w:cs="Traditional Arabic" w:hint="cs"/>
          <w:sz w:val="32"/>
          <w:szCs w:val="32"/>
          <w:rtl/>
        </w:rPr>
        <w:t xml:space="preserve"> يقول: " من سلك طريقاً يبتغي منه علماً سلك الله به طريقاً إلى الجنة، وإن الملائكة لتضع أجنتها رضا لطالب العلم"</w:t>
      </w:r>
      <w:r w:rsidRPr="00F97F5C">
        <w:rPr>
          <w:rStyle w:val="FootnoteReference"/>
          <w:rFonts w:cs="Traditional Arabic"/>
          <w:sz w:val="32"/>
          <w:szCs w:val="32"/>
          <w:rtl/>
        </w:rPr>
        <w:footnoteReference w:id="7"/>
      </w:r>
      <w:r w:rsidRPr="00F97F5C">
        <w:rPr>
          <w:rFonts w:cs="Traditional Arabic" w:hint="cs"/>
          <w:sz w:val="32"/>
          <w:szCs w:val="32"/>
          <w:rtl/>
        </w:rPr>
        <w:t>.</w:t>
      </w:r>
      <w:r w:rsidR="005E3604" w:rsidRPr="00F97F5C">
        <w:rPr>
          <w:rFonts w:cs="Traditional Arabic" w:hint="cs"/>
          <w:sz w:val="32"/>
          <w:szCs w:val="32"/>
          <w:rtl/>
        </w:rPr>
        <w:t xml:space="preserve"> </w:t>
      </w:r>
    </w:p>
    <w:p w:rsidR="00BD7C22" w:rsidRPr="00F97F5C" w:rsidRDefault="00DF1A00" w:rsidP="00D72F8C">
      <w:pPr>
        <w:pStyle w:val="ListParagraph"/>
        <w:numPr>
          <w:ilvl w:val="0"/>
          <w:numId w:val="4"/>
        </w:numPr>
        <w:spacing w:before="240" w:after="0"/>
        <w:jc w:val="both"/>
        <w:rPr>
          <w:rFonts w:cs="Traditional Arabic"/>
          <w:sz w:val="32"/>
          <w:szCs w:val="32"/>
        </w:rPr>
      </w:pPr>
      <w:r w:rsidRPr="00F97F5C">
        <w:rPr>
          <w:rFonts w:cs="Traditional Arabic" w:hint="cs"/>
          <w:sz w:val="32"/>
          <w:szCs w:val="32"/>
          <w:rtl/>
        </w:rPr>
        <w:t xml:space="preserve">ومن فضل العلم وشرفه أن الفقه في الدين سبب من أسباب الحصول على الخير: عن معاوية </w:t>
      </w:r>
      <w:r w:rsidRPr="00F97F5C">
        <w:rPr>
          <w:rFonts w:cs="Traditional Arabic" w:hint="cs"/>
          <w:sz w:val="32"/>
          <w:szCs w:val="32"/>
        </w:rPr>
        <w:sym w:font="AGA Arabesque" w:char="F079"/>
      </w:r>
      <w:r w:rsidRPr="00F97F5C">
        <w:rPr>
          <w:rFonts w:cs="Traditional Arabic" w:hint="cs"/>
          <w:sz w:val="32"/>
          <w:szCs w:val="32"/>
          <w:rtl/>
        </w:rPr>
        <w:t xml:space="preserve"> أن النبي </w:t>
      </w:r>
      <w:r w:rsidRPr="00F97F5C">
        <w:rPr>
          <w:rFonts w:cs="Traditional Arabic" w:hint="cs"/>
          <w:sz w:val="32"/>
          <w:szCs w:val="32"/>
        </w:rPr>
        <w:sym w:font="AGA Arabesque" w:char="F072"/>
      </w:r>
      <w:r w:rsidRPr="00F97F5C">
        <w:rPr>
          <w:rFonts w:cs="Traditional Arabic" w:hint="cs"/>
          <w:sz w:val="32"/>
          <w:szCs w:val="32"/>
          <w:rtl/>
        </w:rPr>
        <w:t xml:space="preserve"> قال: " من يرد اله به خيراً يفقه في الدين"</w:t>
      </w:r>
      <w:r w:rsidRPr="00F97F5C">
        <w:rPr>
          <w:rStyle w:val="FootnoteReference"/>
          <w:rFonts w:cs="Traditional Arabic"/>
          <w:sz w:val="32"/>
          <w:szCs w:val="32"/>
          <w:rtl/>
        </w:rPr>
        <w:footnoteReference w:id="8"/>
      </w:r>
      <w:r w:rsidRPr="00F97F5C">
        <w:rPr>
          <w:rFonts w:cs="Traditional Arabic" w:hint="cs"/>
          <w:sz w:val="32"/>
          <w:szCs w:val="32"/>
          <w:rtl/>
        </w:rPr>
        <w:t>.</w:t>
      </w:r>
      <w:r w:rsidR="00492635" w:rsidRPr="00F97F5C">
        <w:rPr>
          <w:rFonts w:cs="Traditional Arabic" w:hint="cs"/>
          <w:sz w:val="32"/>
          <w:szCs w:val="32"/>
          <w:rtl/>
        </w:rPr>
        <w:t xml:space="preserve"> وهذا الحديث يدل على أن من لم يفقهه الله في دينه لم يرد به خيراً، كما أن من أراد به خيراً فقهه في دينه</w:t>
      </w:r>
      <w:r w:rsidR="0008452B" w:rsidRPr="00F97F5C">
        <w:rPr>
          <w:rStyle w:val="FootnoteReference"/>
          <w:rFonts w:cs="Traditional Arabic"/>
          <w:sz w:val="32"/>
          <w:szCs w:val="32"/>
          <w:rtl/>
        </w:rPr>
        <w:footnoteReference w:id="9"/>
      </w:r>
      <w:r w:rsidR="0008452B" w:rsidRPr="00F97F5C">
        <w:rPr>
          <w:rFonts w:cs="Traditional Arabic" w:hint="cs"/>
          <w:sz w:val="32"/>
          <w:szCs w:val="32"/>
          <w:rtl/>
        </w:rPr>
        <w:t xml:space="preserve">. </w:t>
      </w:r>
    </w:p>
    <w:p w:rsidR="00BD7C22" w:rsidRPr="00F97F5C" w:rsidRDefault="00BD7C22" w:rsidP="00BD7C22">
      <w:pPr>
        <w:pStyle w:val="ListParagraph"/>
        <w:numPr>
          <w:ilvl w:val="0"/>
          <w:numId w:val="4"/>
        </w:numPr>
        <w:spacing w:before="240" w:after="0"/>
        <w:jc w:val="both"/>
        <w:rPr>
          <w:rFonts w:cs="Traditional Arabic"/>
          <w:sz w:val="32"/>
          <w:szCs w:val="32"/>
        </w:rPr>
      </w:pPr>
      <w:r w:rsidRPr="00F97F5C">
        <w:rPr>
          <w:rFonts w:cs="Traditional Arabic" w:hint="cs"/>
          <w:sz w:val="32"/>
          <w:szCs w:val="32"/>
          <w:rtl/>
        </w:rPr>
        <w:t xml:space="preserve">ومن فضل العلم ومنزلته أن العلم ميراث الأنبياء: عن أبي الدرداء </w:t>
      </w:r>
      <w:r w:rsidRPr="00F97F5C">
        <w:rPr>
          <w:rFonts w:cs="Traditional Arabic" w:hint="cs"/>
          <w:sz w:val="32"/>
          <w:szCs w:val="32"/>
        </w:rPr>
        <w:sym w:font="AGA Arabesque" w:char="F079"/>
      </w:r>
      <w:r w:rsidRPr="00F97F5C">
        <w:rPr>
          <w:rFonts w:cs="Traditional Arabic" w:hint="cs"/>
          <w:sz w:val="32"/>
          <w:szCs w:val="32"/>
          <w:rtl/>
        </w:rPr>
        <w:t xml:space="preserve"> قال: سمعت رسول الله </w:t>
      </w:r>
      <w:r w:rsidRPr="00F97F5C">
        <w:rPr>
          <w:rFonts w:cs="Traditional Arabic" w:hint="cs"/>
          <w:sz w:val="32"/>
          <w:szCs w:val="32"/>
        </w:rPr>
        <w:sym w:font="AGA Arabesque" w:char="F072"/>
      </w:r>
      <w:r w:rsidRPr="00F97F5C">
        <w:rPr>
          <w:rFonts w:cs="Traditional Arabic" w:hint="cs"/>
          <w:sz w:val="32"/>
          <w:szCs w:val="32"/>
          <w:rtl/>
        </w:rPr>
        <w:t xml:space="preserve"> يقول: " إن العلماء ورثة الأنبياء، وإن الأنبياء لم يورثوا ديناراً ولا درهماً، إنما ورثوا </w:t>
      </w:r>
      <w:r w:rsidRPr="00F97F5C">
        <w:rPr>
          <w:rFonts w:cs="Traditional Arabic" w:hint="cs"/>
          <w:sz w:val="32"/>
          <w:szCs w:val="32"/>
          <w:rtl/>
        </w:rPr>
        <w:lastRenderedPageBreak/>
        <w:t>العلم، فمن أخذه أخذ بحظ وافر"</w:t>
      </w:r>
      <w:r w:rsidRPr="00F97F5C">
        <w:rPr>
          <w:rStyle w:val="FootnoteReference"/>
          <w:rFonts w:cs="Traditional Arabic"/>
          <w:sz w:val="32"/>
          <w:szCs w:val="32"/>
          <w:rtl/>
        </w:rPr>
        <w:footnoteReference w:id="10"/>
      </w:r>
      <w:r w:rsidRPr="00F97F5C">
        <w:rPr>
          <w:rFonts w:cs="Traditional Arabic" w:hint="cs"/>
          <w:sz w:val="32"/>
          <w:szCs w:val="32"/>
          <w:rtl/>
        </w:rPr>
        <w:t>.</w:t>
      </w:r>
      <w:r w:rsidR="00E115FB" w:rsidRPr="00F97F5C">
        <w:rPr>
          <w:rFonts w:cs="Traditional Arabic" w:hint="cs"/>
          <w:sz w:val="32"/>
          <w:szCs w:val="32"/>
          <w:rtl/>
        </w:rPr>
        <w:t xml:space="preserve"> هذا الحديث من أعظم المناقب لأهل العلم، فإن الأنبياء خير خلق الله، فورثتهم خير الخلق بعدهم، ولما كان كل موروث ينتقل ميراثه إلى ورثته إذ هم الذين يقومون مقامه من بعده ولم يكن</w:t>
      </w:r>
      <w:r w:rsidR="00C744CA" w:rsidRPr="00F97F5C">
        <w:rPr>
          <w:rFonts w:cs="Traditional Arabic" w:hint="cs"/>
          <w:sz w:val="32"/>
          <w:szCs w:val="32"/>
          <w:rtl/>
        </w:rPr>
        <w:t xml:space="preserve"> بعد الرسل من يقوم مقامهم في تبليغ ما أرسلوا به إلا العلماء كانوا أحق الناس بميراثهم</w:t>
      </w:r>
      <w:r w:rsidR="00C744CA" w:rsidRPr="00F97F5C">
        <w:rPr>
          <w:rStyle w:val="FootnoteReference"/>
          <w:rFonts w:cs="Traditional Arabic"/>
          <w:sz w:val="32"/>
          <w:szCs w:val="32"/>
          <w:rtl/>
        </w:rPr>
        <w:footnoteReference w:id="11"/>
      </w:r>
      <w:r w:rsidR="00C744CA" w:rsidRPr="00F97F5C">
        <w:rPr>
          <w:rFonts w:cs="Traditional Arabic" w:hint="cs"/>
          <w:sz w:val="32"/>
          <w:szCs w:val="32"/>
          <w:rtl/>
        </w:rPr>
        <w:t>.</w:t>
      </w:r>
    </w:p>
    <w:p w:rsidR="00EC3EEC" w:rsidRPr="00F97F5C" w:rsidRDefault="00EC3EEC" w:rsidP="00EC3EEC">
      <w:pPr>
        <w:spacing w:before="240" w:after="0"/>
        <w:jc w:val="both"/>
        <w:rPr>
          <w:rFonts w:cs="Traditional Arabic"/>
          <w:b/>
          <w:bCs/>
          <w:sz w:val="32"/>
          <w:szCs w:val="32"/>
          <w:rtl/>
        </w:rPr>
      </w:pPr>
      <w:r w:rsidRPr="00F97F5C">
        <w:rPr>
          <w:rFonts w:cs="Traditional Arabic" w:hint="cs"/>
          <w:b/>
          <w:bCs/>
          <w:sz w:val="32"/>
          <w:szCs w:val="32"/>
          <w:rtl/>
        </w:rPr>
        <w:t>ثالثاً: مكانة العلم والعلماء عند السلف الصالح، رضوان الله عليه</w:t>
      </w:r>
    </w:p>
    <w:p w:rsidR="00EC3EEC" w:rsidRPr="00F97F5C" w:rsidRDefault="00EC3EEC" w:rsidP="00EC3EEC">
      <w:pPr>
        <w:spacing w:before="240" w:after="0"/>
        <w:jc w:val="both"/>
        <w:rPr>
          <w:rFonts w:cs="Traditional Arabic"/>
          <w:sz w:val="32"/>
          <w:szCs w:val="32"/>
          <w:rtl/>
        </w:rPr>
      </w:pPr>
      <w:r w:rsidRPr="00F97F5C">
        <w:rPr>
          <w:rFonts w:cs="Traditional Arabic" w:hint="cs"/>
          <w:sz w:val="32"/>
          <w:szCs w:val="32"/>
          <w:rtl/>
        </w:rPr>
        <w:t xml:space="preserve">جاءت عن السلف الصالح رضوان الله عليه آثار كثيرة تبين لنا فضل العلم </w:t>
      </w:r>
      <w:r w:rsidR="00206913" w:rsidRPr="00F97F5C">
        <w:rPr>
          <w:rFonts w:cs="Traditional Arabic" w:hint="cs"/>
          <w:sz w:val="32"/>
          <w:szCs w:val="32"/>
          <w:rtl/>
        </w:rPr>
        <w:t>وشرفه وعلو منزلة العلماء في الدنيا والآخرة، منها:</w:t>
      </w:r>
    </w:p>
    <w:p w:rsidR="00206913" w:rsidRPr="00F97F5C" w:rsidRDefault="00206913" w:rsidP="00206913">
      <w:pPr>
        <w:pStyle w:val="ListParagraph"/>
        <w:numPr>
          <w:ilvl w:val="0"/>
          <w:numId w:val="5"/>
        </w:numPr>
        <w:spacing w:before="240" w:after="0"/>
        <w:jc w:val="both"/>
        <w:rPr>
          <w:rFonts w:cs="Traditional Arabic"/>
          <w:sz w:val="32"/>
          <w:szCs w:val="32"/>
        </w:rPr>
      </w:pPr>
      <w:r w:rsidRPr="00F97F5C">
        <w:rPr>
          <w:rFonts w:cs="Traditional Arabic" w:hint="cs"/>
          <w:sz w:val="32"/>
          <w:szCs w:val="32"/>
          <w:rtl/>
        </w:rPr>
        <w:t xml:space="preserve">قال علي بن أبي طالب </w:t>
      </w:r>
      <w:r w:rsidRPr="00F97F5C">
        <w:rPr>
          <w:rFonts w:cs="Traditional Arabic" w:hint="cs"/>
          <w:sz w:val="32"/>
          <w:szCs w:val="32"/>
        </w:rPr>
        <w:sym w:font="AGA Arabesque" w:char="F079"/>
      </w:r>
      <w:r w:rsidR="00B4002B" w:rsidRPr="00F97F5C">
        <w:rPr>
          <w:rFonts w:cs="Traditional Arabic" w:hint="cs"/>
          <w:sz w:val="32"/>
          <w:szCs w:val="32"/>
          <w:rtl/>
        </w:rPr>
        <w:t xml:space="preserve"> لرج</w:t>
      </w:r>
      <w:r w:rsidRPr="00F97F5C">
        <w:rPr>
          <w:rFonts w:cs="Traditional Arabic" w:hint="cs"/>
          <w:sz w:val="32"/>
          <w:szCs w:val="32"/>
          <w:rtl/>
        </w:rPr>
        <w:t>ل من أصحابه: العلم خير من المال، العلم يحرسك وأنت تحرس المال، والعلم حاكم والمال محكوم عليه، والمال تنقصه النفقة</w:t>
      </w:r>
      <w:r w:rsidR="00B4002B" w:rsidRPr="00F97F5C">
        <w:rPr>
          <w:rFonts w:cs="Traditional Arabic" w:hint="cs"/>
          <w:sz w:val="32"/>
          <w:szCs w:val="32"/>
          <w:rtl/>
        </w:rPr>
        <w:t xml:space="preserve"> والعلم يزكوا بالإنفاق.</w:t>
      </w:r>
    </w:p>
    <w:p w:rsidR="003E5AE4" w:rsidRPr="00F97F5C" w:rsidRDefault="00B4002B" w:rsidP="00B4002B">
      <w:pPr>
        <w:pStyle w:val="ListParagraph"/>
        <w:spacing w:before="240" w:after="0"/>
        <w:ind w:left="1080"/>
        <w:jc w:val="both"/>
        <w:rPr>
          <w:rFonts w:ascii="Traditional Arabic" w:hAnsi="Traditional Arabic" w:cs="Traditional Arabic"/>
          <w:sz w:val="32"/>
          <w:szCs w:val="32"/>
          <w:rtl/>
          <w:lang w:val="fr-FR"/>
        </w:rPr>
      </w:pPr>
      <w:r w:rsidRPr="00F97F5C">
        <w:rPr>
          <w:rFonts w:cs="Traditional Arabic" w:hint="cs"/>
          <w:sz w:val="32"/>
          <w:szCs w:val="32"/>
          <w:rtl/>
        </w:rPr>
        <w:t xml:space="preserve">وقال أيضاً: كفى بالعلم شرفاً </w:t>
      </w:r>
      <w:r w:rsidRPr="00F97F5C">
        <w:rPr>
          <w:rFonts w:ascii="Traditional Arabic" w:hAnsi="Traditional Arabic" w:cs="Traditional Arabic" w:hint="cs"/>
          <w:sz w:val="32"/>
          <w:szCs w:val="32"/>
          <w:rtl/>
          <w:lang w:val="fr-FR"/>
        </w:rPr>
        <w:t>أن يدعيه من لا يحسنه</w:t>
      </w:r>
      <w:r w:rsidRPr="00F97F5C">
        <w:rPr>
          <w:rFonts w:cs="Traditional Arabic" w:hint="cs"/>
          <w:sz w:val="32"/>
          <w:szCs w:val="32"/>
          <w:rtl/>
        </w:rPr>
        <w:t>، ويفرح به إذا نسب إليه، وكفى بالجهل ذماً أن يتبرأ منه من هو فيه</w:t>
      </w:r>
      <w:r w:rsidR="00631F37" w:rsidRPr="00F97F5C">
        <w:rPr>
          <w:rStyle w:val="FootnoteReference"/>
          <w:rFonts w:cs="Traditional Arabic"/>
          <w:sz w:val="32"/>
          <w:szCs w:val="32"/>
          <w:rtl/>
        </w:rPr>
        <w:footnoteReference w:id="12"/>
      </w:r>
      <w:r w:rsidRPr="00F97F5C">
        <w:rPr>
          <w:rFonts w:cs="Traditional Arabic" w:hint="cs"/>
          <w:sz w:val="32"/>
          <w:szCs w:val="32"/>
          <w:rtl/>
        </w:rPr>
        <w:t>.</w:t>
      </w:r>
    </w:p>
    <w:p w:rsidR="00E52590" w:rsidRPr="00F97F5C" w:rsidRDefault="00B4002B" w:rsidP="00B4002B">
      <w:pPr>
        <w:pStyle w:val="ListParagraph"/>
        <w:numPr>
          <w:ilvl w:val="0"/>
          <w:numId w:val="5"/>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قال </w:t>
      </w:r>
      <w:r w:rsidR="00112734" w:rsidRPr="00F97F5C">
        <w:rPr>
          <w:rFonts w:ascii="Traditional Arabic" w:hAnsi="Traditional Arabic" w:cs="Traditional Arabic" w:hint="cs"/>
          <w:sz w:val="32"/>
          <w:szCs w:val="32"/>
          <w:rtl/>
          <w:lang w:val="fr-FR"/>
        </w:rPr>
        <w:t xml:space="preserve">ابن حزم رحمه الله: </w:t>
      </w:r>
      <w:r w:rsidR="007A2B3B" w:rsidRPr="00F97F5C">
        <w:rPr>
          <w:rFonts w:ascii="Traditional Arabic" w:hAnsi="Traditional Arabic" w:cs="Traditional Arabic" w:hint="cs"/>
          <w:sz w:val="32"/>
          <w:szCs w:val="32"/>
          <w:rtl/>
          <w:lang w:val="fr-FR"/>
        </w:rPr>
        <w:t>لو لم</w:t>
      </w:r>
      <w:r w:rsidRPr="00F97F5C">
        <w:rPr>
          <w:rFonts w:ascii="Traditional Arabic" w:hAnsi="Traditional Arabic" w:cs="Traditional Arabic" w:hint="cs"/>
          <w:sz w:val="32"/>
          <w:szCs w:val="32"/>
          <w:rtl/>
          <w:lang w:val="fr-FR"/>
        </w:rPr>
        <w:t xml:space="preserve"> يكن من فضل العلم والعلماء إلا أن الجهال يهابونك</w:t>
      </w:r>
      <w:r w:rsidR="00112734" w:rsidRPr="00F97F5C">
        <w:rPr>
          <w:rFonts w:ascii="Traditional Arabic" w:hAnsi="Traditional Arabic" w:cs="Traditional Arabic" w:hint="cs"/>
          <w:sz w:val="32"/>
          <w:szCs w:val="32"/>
          <w:rtl/>
          <w:lang w:val="fr-FR"/>
        </w:rPr>
        <w:t xml:space="preserve"> ويجلونك، وأن العلماء يحبونك ويجلونك لكان سبباً </w:t>
      </w:r>
      <w:r w:rsidR="007A2B3B" w:rsidRPr="00F97F5C">
        <w:rPr>
          <w:rFonts w:ascii="Traditional Arabic" w:hAnsi="Traditional Arabic" w:cs="Traditional Arabic" w:hint="cs"/>
          <w:sz w:val="32"/>
          <w:szCs w:val="32"/>
          <w:rtl/>
          <w:lang w:val="fr-FR"/>
        </w:rPr>
        <w:t>إلى وجوب طلبه، فكيف بسائر فضائله في الدنيا والآخرة. ولو لم يكن من نقص الجهل إلا أن صاحبه يحسد العلماء ويغبط نظراءه من الجهال لكان ذلك سبباً إلى وجوب الفرار عنه، فكيف بسائر رذائله في الدنيا والآخرة</w:t>
      </w:r>
      <w:r w:rsidR="007A2B3B" w:rsidRPr="00F97F5C">
        <w:rPr>
          <w:rStyle w:val="FootnoteReference"/>
          <w:rFonts w:ascii="Traditional Arabic" w:hAnsi="Traditional Arabic" w:cs="Traditional Arabic"/>
          <w:sz w:val="32"/>
          <w:szCs w:val="32"/>
          <w:rtl/>
          <w:lang w:val="fr-FR"/>
        </w:rPr>
        <w:footnoteReference w:id="13"/>
      </w:r>
      <w:r w:rsidR="007A2B3B" w:rsidRPr="00F97F5C">
        <w:rPr>
          <w:rFonts w:ascii="Traditional Arabic" w:hAnsi="Traditional Arabic" w:cs="Traditional Arabic" w:hint="cs"/>
          <w:sz w:val="32"/>
          <w:szCs w:val="32"/>
          <w:rtl/>
          <w:lang w:val="fr-FR"/>
        </w:rPr>
        <w:t>.</w:t>
      </w:r>
    </w:p>
    <w:p w:rsidR="00B4002B" w:rsidRPr="00F97F5C" w:rsidRDefault="00E2794F" w:rsidP="00B4002B">
      <w:pPr>
        <w:pStyle w:val="ListParagraph"/>
        <w:numPr>
          <w:ilvl w:val="0"/>
          <w:numId w:val="5"/>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قال عمر </w:t>
      </w:r>
      <w:r w:rsidR="00E52590" w:rsidRPr="00F97F5C">
        <w:rPr>
          <w:rFonts w:ascii="Traditional Arabic" w:hAnsi="Traditional Arabic" w:cs="Traditional Arabic" w:hint="cs"/>
          <w:sz w:val="32"/>
          <w:szCs w:val="32"/>
          <w:rtl/>
          <w:lang w:val="fr-FR"/>
        </w:rPr>
        <w:t xml:space="preserve">بن عبد العزيز </w:t>
      </w:r>
      <w:r w:rsidR="00E52590" w:rsidRPr="00F97F5C">
        <w:rPr>
          <w:rFonts w:ascii="Traditional Arabic" w:hAnsi="Traditional Arabic" w:cs="Traditional Arabic" w:hint="cs"/>
          <w:sz w:val="32"/>
          <w:szCs w:val="32"/>
          <w:lang w:val="fr-FR"/>
        </w:rPr>
        <w:sym w:font="AGA Arabesque" w:char="F079"/>
      </w:r>
      <w:r w:rsidR="00E52590" w:rsidRPr="00F97F5C">
        <w:rPr>
          <w:rFonts w:ascii="Traditional Arabic" w:hAnsi="Traditional Arabic" w:cs="Traditional Arabic" w:hint="cs"/>
          <w:sz w:val="32"/>
          <w:szCs w:val="32"/>
          <w:rtl/>
          <w:lang w:val="fr-FR"/>
        </w:rPr>
        <w:t xml:space="preserve">: </w:t>
      </w:r>
      <w:r w:rsidR="005169B8" w:rsidRPr="00F97F5C">
        <w:rPr>
          <w:rFonts w:ascii="Traditional Arabic" w:hAnsi="Traditional Arabic" w:cs="Traditional Arabic" w:hint="cs"/>
          <w:sz w:val="32"/>
          <w:szCs w:val="32"/>
          <w:rtl/>
          <w:lang w:val="fr-FR"/>
        </w:rPr>
        <w:t>إن استطعت فكن عالماً، فإن لم تستطيع فكن متعلماً، وإن لم تستطيع فأحبهم، فإن لم تستطيع فلا تغض</w:t>
      </w:r>
      <w:r w:rsidR="0013235A" w:rsidRPr="00F97F5C">
        <w:rPr>
          <w:rFonts w:ascii="Traditional Arabic" w:hAnsi="Traditional Arabic" w:cs="Traditional Arabic" w:hint="cs"/>
          <w:sz w:val="32"/>
          <w:szCs w:val="32"/>
          <w:rtl/>
          <w:lang w:val="fr-FR"/>
        </w:rPr>
        <w:t>ب</w:t>
      </w:r>
      <w:r w:rsidR="005169B8" w:rsidRPr="00F97F5C">
        <w:rPr>
          <w:rFonts w:ascii="Traditional Arabic" w:hAnsi="Traditional Arabic" w:cs="Traditional Arabic" w:hint="cs"/>
          <w:sz w:val="32"/>
          <w:szCs w:val="32"/>
          <w:rtl/>
          <w:lang w:val="fr-FR"/>
        </w:rPr>
        <w:t>هم</w:t>
      </w:r>
      <w:r w:rsidR="005169B8" w:rsidRPr="00F97F5C">
        <w:rPr>
          <w:rStyle w:val="FootnoteReference"/>
          <w:rFonts w:ascii="Traditional Arabic" w:hAnsi="Traditional Arabic" w:cs="Traditional Arabic"/>
          <w:sz w:val="32"/>
          <w:szCs w:val="32"/>
          <w:rtl/>
          <w:lang w:val="fr-FR"/>
        </w:rPr>
        <w:footnoteReference w:id="14"/>
      </w:r>
      <w:r w:rsidR="005169B8" w:rsidRPr="00F97F5C">
        <w:rPr>
          <w:rFonts w:ascii="Traditional Arabic" w:hAnsi="Traditional Arabic" w:cs="Traditional Arabic" w:hint="cs"/>
          <w:sz w:val="32"/>
          <w:szCs w:val="32"/>
          <w:rtl/>
          <w:lang w:val="fr-FR"/>
        </w:rPr>
        <w:t>.</w:t>
      </w:r>
      <w:r w:rsidR="007A2B3B" w:rsidRPr="00F97F5C">
        <w:rPr>
          <w:rFonts w:ascii="Traditional Arabic" w:hAnsi="Traditional Arabic" w:cs="Traditional Arabic" w:hint="cs"/>
          <w:sz w:val="32"/>
          <w:szCs w:val="32"/>
          <w:rtl/>
          <w:lang w:val="fr-FR"/>
        </w:rPr>
        <w:t xml:space="preserve"> </w:t>
      </w:r>
    </w:p>
    <w:p w:rsidR="007F4516" w:rsidRPr="00F97F5C" w:rsidRDefault="007F4516" w:rsidP="00B4002B">
      <w:pPr>
        <w:pStyle w:val="ListParagraph"/>
        <w:numPr>
          <w:ilvl w:val="0"/>
          <w:numId w:val="5"/>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lastRenderedPageBreak/>
        <w:t>قال أبو مسلم الخولاني رحمة الله عليه: العلماء في الأرض مثل النجوم في السماء، إذا</w:t>
      </w:r>
      <w:r w:rsidR="00DE24C4" w:rsidRPr="00F97F5C">
        <w:rPr>
          <w:rFonts w:ascii="Traditional Arabic" w:hAnsi="Traditional Arabic" w:cs="Traditional Arabic" w:hint="cs"/>
          <w:sz w:val="32"/>
          <w:szCs w:val="32"/>
          <w:rtl/>
          <w:lang w:val="fr-FR"/>
        </w:rPr>
        <w:t xml:space="preserve"> بدت للناس اهتدوا بها، وإذا خفت عليهم تحيروا</w:t>
      </w:r>
      <w:r w:rsidR="00F570A9" w:rsidRPr="00F97F5C">
        <w:rPr>
          <w:rStyle w:val="FootnoteReference"/>
          <w:rFonts w:ascii="Traditional Arabic" w:hAnsi="Traditional Arabic" w:cs="Traditional Arabic"/>
          <w:sz w:val="32"/>
          <w:szCs w:val="32"/>
          <w:rtl/>
          <w:lang w:val="fr-FR"/>
        </w:rPr>
        <w:footnoteReference w:id="15"/>
      </w:r>
      <w:r w:rsidR="00DE24C4" w:rsidRPr="00F97F5C">
        <w:rPr>
          <w:rFonts w:ascii="Traditional Arabic" w:hAnsi="Traditional Arabic" w:cs="Traditional Arabic" w:hint="cs"/>
          <w:sz w:val="32"/>
          <w:szCs w:val="32"/>
          <w:rtl/>
          <w:lang w:val="fr-FR"/>
        </w:rPr>
        <w:t>.</w:t>
      </w:r>
    </w:p>
    <w:p w:rsidR="00A41C51" w:rsidRPr="00F97F5C" w:rsidRDefault="00DE24C4" w:rsidP="00A41C51">
      <w:pPr>
        <w:pStyle w:val="ListParagraph"/>
        <w:numPr>
          <w:ilvl w:val="0"/>
          <w:numId w:val="5"/>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قال الإمام الشافعي </w:t>
      </w:r>
      <w:r w:rsidRPr="00F97F5C">
        <w:rPr>
          <w:rFonts w:ascii="Traditional Arabic" w:hAnsi="Traditional Arabic" w:cs="Traditional Arabic" w:hint="cs"/>
          <w:sz w:val="32"/>
          <w:szCs w:val="32"/>
          <w:lang w:val="fr-FR"/>
        </w:rPr>
        <w:sym w:font="AGA Arabesque" w:char="F079"/>
      </w:r>
      <w:r w:rsidRPr="00F97F5C">
        <w:rPr>
          <w:rFonts w:ascii="Traditional Arabic" w:hAnsi="Traditional Arabic" w:cs="Traditional Arabic" w:hint="cs"/>
          <w:sz w:val="32"/>
          <w:szCs w:val="32"/>
          <w:rtl/>
          <w:lang w:val="fr-FR"/>
        </w:rPr>
        <w:t>: إن لم يكن الفقهاء العاملون</w:t>
      </w:r>
      <w:r w:rsidR="00F570A9" w:rsidRPr="00F97F5C">
        <w:rPr>
          <w:rFonts w:ascii="Traditional Arabic" w:hAnsi="Traditional Arabic" w:cs="Traditional Arabic" w:hint="cs"/>
          <w:sz w:val="32"/>
          <w:szCs w:val="32"/>
          <w:rtl/>
          <w:lang w:val="fr-FR"/>
        </w:rPr>
        <w:t xml:space="preserve"> أولياء فليس لله ولي</w:t>
      </w:r>
      <w:r w:rsidR="006B2600" w:rsidRPr="00F97F5C">
        <w:rPr>
          <w:rStyle w:val="FootnoteReference"/>
          <w:rFonts w:ascii="Traditional Arabic" w:hAnsi="Traditional Arabic" w:cs="Traditional Arabic"/>
          <w:sz w:val="32"/>
          <w:szCs w:val="32"/>
          <w:rtl/>
          <w:lang w:val="fr-FR"/>
        </w:rPr>
        <w:footnoteReference w:id="16"/>
      </w:r>
      <w:r w:rsidR="00F570A9" w:rsidRPr="00F97F5C">
        <w:rPr>
          <w:rFonts w:ascii="Traditional Arabic" w:hAnsi="Traditional Arabic" w:cs="Traditional Arabic" w:hint="cs"/>
          <w:sz w:val="32"/>
          <w:szCs w:val="32"/>
          <w:rtl/>
          <w:lang w:val="fr-FR"/>
        </w:rPr>
        <w:t>.</w:t>
      </w:r>
    </w:p>
    <w:p w:rsidR="00ED1FFF" w:rsidRPr="00F97F5C" w:rsidRDefault="00ED1FFF" w:rsidP="00A41C51">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فكلمة العلم التي كثرت الإشارة إليها في الكتاب والسنة وأقوال السلف الصالح، إنما تعني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في أكثر الأحيان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العلم بشقيه الشرعي والحياتي، فكل ما جاء في مدح للعلماء فهو لكل عالم نفع الناس بعلمه، سواء كان شرعياً أو حياتياً</w:t>
      </w:r>
      <w:r w:rsidRPr="00F97F5C">
        <w:rPr>
          <w:rStyle w:val="FootnoteReference"/>
          <w:rFonts w:ascii="Traditional Arabic" w:hAnsi="Traditional Arabic" w:cs="Traditional Arabic"/>
          <w:sz w:val="32"/>
          <w:szCs w:val="32"/>
          <w:rtl/>
          <w:lang w:val="fr-FR"/>
        </w:rPr>
        <w:footnoteReference w:id="17"/>
      </w:r>
      <w:r w:rsidRPr="00F97F5C">
        <w:rPr>
          <w:rFonts w:ascii="Traditional Arabic" w:hAnsi="Traditional Arabic" w:cs="Traditional Arabic" w:hint="cs"/>
          <w:sz w:val="32"/>
          <w:szCs w:val="32"/>
          <w:rtl/>
          <w:lang w:val="fr-FR"/>
        </w:rPr>
        <w:t>.</w:t>
      </w:r>
      <w:r w:rsidR="00A41C51" w:rsidRPr="00F97F5C">
        <w:rPr>
          <w:rFonts w:ascii="Traditional Arabic" w:hAnsi="Traditional Arabic" w:cs="Traditional Arabic" w:hint="cs"/>
          <w:sz w:val="32"/>
          <w:szCs w:val="32"/>
          <w:rtl/>
          <w:lang w:val="fr-FR"/>
        </w:rPr>
        <w:t xml:space="preserve"> </w:t>
      </w:r>
      <w:r w:rsidRPr="00F97F5C">
        <w:rPr>
          <w:rFonts w:ascii="Traditional Arabic" w:hAnsi="Traditional Arabic" w:cs="Traditional Arabic" w:hint="cs"/>
          <w:sz w:val="32"/>
          <w:szCs w:val="32"/>
          <w:rtl/>
          <w:lang w:val="fr-FR"/>
        </w:rPr>
        <w:t xml:space="preserve">إذاً فالعلوم الشرعية والحياتية واجب، ويختلفان من نوعية الوجوب، حيث يجب العلوم الشرعية على العين، بقدر ما يعبد الله </w:t>
      </w:r>
      <w:r w:rsidRPr="00F97F5C">
        <w:rPr>
          <w:rFonts w:hint="cs"/>
          <w:sz w:val="32"/>
          <w:szCs w:val="32"/>
          <w:lang w:val="fr-FR"/>
        </w:rPr>
        <w:sym w:font="AGA Arabesque" w:char="F049"/>
      </w:r>
      <w:r w:rsidRPr="00F97F5C">
        <w:rPr>
          <w:rFonts w:ascii="Traditional Arabic" w:hAnsi="Traditional Arabic" w:cs="Traditional Arabic" w:hint="cs"/>
          <w:sz w:val="32"/>
          <w:szCs w:val="32"/>
          <w:rtl/>
          <w:lang w:val="fr-FR"/>
        </w:rPr>
        <w:t>، ويجب العلوم الحياتية على الكفاية، إذا قام به البعض سقط عن الآخرين، وليس صحيحاً أن يقال: إن العلوم الحياتية حرام أو على الأقل غير واجبة على جميع المسلمين، فلنتصور جميعاً لو أن طلاب المسلمين درسوا في الشريعة والدعوة، فمن سيقوم بدنيانا؟ ومن سيعالج المرضى؟ ومن سيبنى لنا المستشفيات؟ ومن سيحاول اختراع الأسلحة التي يمكن أن نردع أعدائنا وتتواكب مع ترسانة أسلحة المتقدمة؟</w:t>
      </w:r>
    </w:p>
    <w:p w:rsidR="00ED1FFF" w:rsidRPr="00F97F5C" w:rsidRDefault="00ED1FFF" w:rsidP="00A41C51">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والإجابة تقول: لا بد من هذه العلوم. لقد حفل تاريخ الأمة بمئات، بل بآلاف العلماء المبدعين في شتى مناحي العلوم، مثل محمد بن موسى الخوارزمي أعظم علماء الرياضيات (</w:t>
      </w:r>
      <w:r w:rsidRPr="00DD0800">
        <w:rPr>
          <w:rFonts w:asciiTheme="majorBidi" w:hAnsiTheme="majorBidi" w:cstheme="majorBidi"/>
          <w:sz w:val="20"/>
          <w:szCs w:val="20"/>
        </w:rPr>
        <w:t>Mathematics</w:t>
      </w:r>
      <w:r w:rsidRPr="00DD0800">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 xml:space="preserve"> وأول من ألف في علم الجبر، ومن أبرز علماء المسلمين في الكيمياء (</w:t>
      </w:r>
      <w:r w:rsidRPr="00DD0800">
        <w:rPr>
          <w:rFonts w:asciiTheme="majorBidi" w:hAnsiTheme="majorBidi" w:cstheme="majorBidi"/>
          <w:sz w:val="20"/>
          <w:szCs w:val="20"/>
        </w:rPr>
        <w:t>Chemistry</w:t>
      </w:r>
      <w:r w:rsidRPr="00F97F5C">
        <w:rPr>
          <w:rFonts w:asciiTheme="majorBidi" w:hAnsiTheme="majorBidi" w:cstheme="majorBidi"/>
          <w:sz w:val="32"/>
          <w:szCs w:val="32"/>
          <w:rtl/>
          <w:lang w:val="fr-FR"/>
        </w:rPr>
        <w:t>)</w:t>
      </w:r>
      <w:r w:rsidRPr="00F97F5C">
        <w:rPr>
          <w:rFonts w:ascii="Traditional Arabic" w:hAnsi="Traditional Arabic" w:cs="Traditional Arabic" w:hint="cs"/>
          <w:sz w:val="32"/>
          <w:szCs w:val="32"/>
          <w:rtl/>
          <w:lang w:val="fr-FR"/>
        </w:rPr>
        <w:t xml:space="preserve"> جابر بن حيان الكوفي، الذي عاش في القرن الثاني للهجرة وترك مصنفات خالدة، أشهرها كتاب "الاستتمام" وكذلك الرازي الذي نبغ في علم الطب، واعتمد الأوربيين على كتبه وخاصة في الحُمَيَّات ذات البثور كالحصبة (</w:t>
      </w:r>
      <w:r w:rsidRPr="00DD0800">
        <w:rPr>
          <w:rFonts w:asciiTheme="majorBidi" w:hAnsiTheme="majorBidi" w:cstheme="majorBidi"/>
          <w:sz w:val="20"/>
          <w:szCs w:val="20"/>
        </w:rPr>
        <w:t>Measles</w:t>
      </w:r>
      <w:r w:rsidRPr="00DD0800">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 xml:space="preserve"> والجُدَرِي (</w:t>
      </w:r>
      <w:r w:rsidRPr="00DD0800">
        <w:rPr>
          <w:rFonts w:asciiTheme="majorBidi" w:hAnsiTheme="majorBidi" w:cstheme="majorBidi"/>
          <w:sz w:val="20"/>
          <w:szCs w:val="20"/>
        </w:rPr>
        <w:t>Smallpox</w:t>
      </w:r>
      <w:r w:rsidRPr="00F97F5C">
        <w:rPr>
          <w:rFonts w:ascii="Traditional Arabic" w:hAnsi="Traditional Arabic" w:cs="Traditional Arabic" w:hint="cs"/>
          <w:sz w:val="32"/>
          <w:szCs w:val="32"/>
          <w:rtl/>
          <w:lang w:val="fr-FR"/>
        </w:rPr>
        <w:t>) ويعتبر أعظم أطباء الطب في العصور الوسطى</w:t>
      </w:r>
      <w:r w:rsidRPr="00F97F5C">
        <w:rPr>
          <w:rStyle w:val="FootnoteReference"/>
          <w:rFonts w:ascii="Traditional Arabic" w:hAnsi="Traditional Arabic" w:cs="Traditional Arabic"/>
          <w:sz w:val="32"/>
          <w:szCs w:val="32"/>
          <w:rtl/>
          <w:lang w:val="fr-FR"/>
        </w:rPr>
        <w:footnoteReference w:id="18"/>
      </w:r>
      <w:r w:rsidRPr="00F97F5C">
        <w:rPr>
          <w:rFonts w:ascii="Traditional Arabic" w:hAnsi="Traditional Arabic" w:cs="Traditional Arabic" w:hint="cs"/>
          <w:sz w:val="32"/>
          <w:szCs w:val="32"/>
          <w:rtl/>
          <w:lang w:val="fr-FR"/>
        </w:rPr>
        <w:t>.</w:t>
      </w:r>
    </w:p>
    <w:p w:rsidR="00ED1FFF" w:rsidRPr="00F97F5C" w:rsidRDefault="00ED1FFF" w:rsidP="00ED1FFF">
      <w:pPr>
        <w:spacing w:before="240" w:after="0"/>
        <w:jc w:val="both"/>
        <w:rPr>
          <w:rFonts w:ascii="Traditional Arabic" w:hAnsi="Traditional Arabic" w:cs="Traditional Arabic"/>
          <w:sz w:val="32"/>
          <w:szCs w:val="32"/>
          <w:rtl/>
          <w:lang w:val="fr-FR"/>
        </w:rPr>
      </w:pPr>
    </w:p>
    <w:p w:rsidR="00FC1E56" w:rsidRPr="00F97F5C" w:rsidRDefault="00FC1E56" w:rsidP="00FC1E56">
      <w:pPr>
        <w:tabs>
          <w:tab w:val="left" w:pos="4046"/>
          <w:tab w:val="center" w:pos="4693"/>
        </w:tabs>
        <w:spacing w:before="240" w:after="0"/>
        <w:rPr>
          <w:rFonts w:ascii="Traditional Arabic" w:hAnsi="Traditional Arabic" w:cs="Traditional Arabic"/>
          <w:sz w:val="32"/>
          <w:szCs w:val="32"/>
          <w:rtl/>
          <w:lang w:val="fr-FR"/>
        </w:rPr>
      </w:pPr>
    </w:p>
    <w:p w:rsidR="00090FC8" w:rsidRPr="00F97F5C" w:rsidRDefault="00FC1E56" w:rsidP="00FC1E56">
      <w:pPr>
        <w:tabs>
          <w:tab w:val="left" w:pos="4046"/>
          <w:tab w:val="center" w:pos="4693"/>
        </w:tabs>
        <w:spacing w:before="240" w:after="0"/>
        <w:rPr>
          <w:rFonts w:ascii="Traditional Arabic" w:hAnsi="Traditional Arabic" w:cs="Traditional Arabic"/>
          <w:b/>
          <w:bCs/>
          <w:sz w:val="32"/>
          <w:szCs w:val="32"/>
          <w:rtl/>
          <w:lang w:val="fr-FR"/>
        </w:rPr>
      </w:pPr>
      <w:r w:rsidRPr="00F97F5C">
        <w:rPr>
          <w:rFonts w:ascii="Traditional Arabic" w:hAnsi="Traditional Arabic" w:cs="Traditional Arabic"/>
          <w:b/>
          <w:bCs/>
          <w:sz w:val="32"/>
          <w:szCs w:val="32"/>
          <w:rtl/>
          <w:lang w:val="fr-FR"/>
        </w:rPr>
        <w:lastRenderedPageBreak/>
        <w:tab/>
      </w:r>
      <w:r w:rsidR="00090FC8" w:rsidRPr="00F97F5C">
        <w:rPr>
          <w:rFonts w:ascii="Traditional Arabic" w:hAnsi="Traditional Arabic" w:cs="Traditional Arabic" w:hint="cs"/>
          <w:b/>
          <w:bCs/>
          <w:sz w:val="32"/>
          <w:szCs w:val="32"/>
          <w:rtl/>
          <w:lang w:val="fr-FR"/>
        </w:rPr>
        <w:t>الفصل الثاني</w:t>
      </w:r>
    </w:p>
    <w:p w:rsidR="00090FC8" w:rsidRPr="00F97F5C" w:rsidRDefault="00090FC8" w:rsidP="00090FC8">
      <w:pPr>
        <w:pStyle w:val="ListParagraph"/>
        <w:spacing w:before="240" w:after="0"/>
        <w:ind w:left="1080"/>
        <w:jc w:val="center"/>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آداب العالم والمتعلم</w:t>
      </w:r>
    </w:p>
    <w:p w:rsidR="00090FC8" w:rsidRPr="00F97F5C" w:rsidRDefault="00011159" w:rsidP="002140D8">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ولكل من العالم والمتعلم آداب كثيرة ينبغي مراعاتها، ومن هذه الآداب ما هو مشترك بينهما، وما هو مختص بأحدهما:</w:t>
      </w:r>
    </w:p>
    <w:p w:rsidR="00011159" w:rsidRPr="00F97F5C" w:rsidRDefault="00011159" w:rsidP="002140D8">
      <w:pPr>
        <w:spacing w:before="240" w:line="360" w:lineRule="auto"/>
        <w:jc w:val="both"/>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أولاً: الآداب المشتركة بين العالم والمتعلم:</w:t>
      </w:r>
    </w:p>
    <w:p w:rsidR="00011159" w:rsidRPr="00F97F5C" w:rsidRDefault="00011159" w:rsidP="002140D8">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وقد ذكر العلماء في كتب متباينة</w:t>
      </w:r>
      <w:r w:rsidR="002140D8" w:rsidRPr="00F97F5C">
        <w:rPr>
          <w:rFonts w:ascii="Traditional Arabic" w:hAnsi="Traditional Arabic" w:cs="Traditional Arabic" w:hint="cs"/>
          <w:sz w:val="32"/>
          <w:szCs w:val="32"/>
          <w:rtl/>
          <w:lang w:val="fr-FR"/>
        </w:rPr>
        <w:t xml:space="preserve"> عن آداب ينبغي أن يتحلى بها كل من العالم والمتعلم، فمن هذه الآداب المشتركة:</w:t>
      </w:r>
    </w:p>
    <w:p w:rsidR="002140D8" w:rsidRPr="00F97F5C" w:rsidRDefault="002140D8" w:rsidP="002140D8">
      <w:pPr>
        <w:pStyle w:val="ListParagraph"/>
        <w:numPr>
          <w:ilvl w:val="0"/>
          <w:numId w:val="6"/>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إخلاص النية لله تبارك وتعالى: بأن ينوي بتعلمه وتعليمه التقرب إلى الله </w:t>
      </w:r>
      <w:r w:rsidRPr="00F97F5C">
        <w:rPr>
          <w:rFonts w:ascii="Traditional Arabic" w:hAnsi="Traditional Arabic" w:cs="Traditional Arabic" w:hint="cs"/>
          <w:sz w:val="32"/>
          <w:szCs w:val="32"/>
          <w:lang w:val="fr-FR"/>
        </w:rPr>
        <w:sym w:font="AGA Arabesque" w:char="F049"/>
      </w:r>
      <w:r w:rsidRPr="00F97F5C">
        <w:rPr>
          <w:rFonts w:ascii="Traditional Arabic" w:hAnsi="Traditional Arabic" w:cs="Traditional Arabic" w:hint="cs"/>
          <w:sz w:val="32"/>
          <w:szCs w:val="32"/>
          <w:rtl/>
          <w:lang w:val="fr-FR"/>
        </w:rPr>
        <w:t>، بحفظ دينه الحنيف ونشره، ورفع الجهل عنه وعن الأمة، فمن نوى بتعلمه العلم الشرعي شيئاً من الدنيا</w:t>
      </w:r>
      <w:r w:rsidR="00BC4F33" w:rsidRPr="00F97F5C">
        <w:rPr>
          <w:rFonts w:ascii="Traditional Arabic" w:hAnsi="Traditional Arabic" w:cs="Traditional Arabic" w:hint="cs"/>
          <w:sz w:val="32"/>
          <w:szCs w:val="32"/>
          <w:rtl/>
          <w:lang w:val="fr-FR"/>
        </w:rPr>
        <w:t xml:space="preserve">، فقد عرض نفسه لسخط الله وعقوبته، فعن أبي هريرة عن النبي </w:t>
      </w:r>
      <w:r w:rsidR="00BC4F33" w:rsidRPr="00F97F5C">
        <w:rPr>
          <w:rFonts w:ascii="Traditional Arabic" w:hAnsi="Traditional Arabic" w:cs="Traditional Arabic" w:hint="cs"/>
          <w:sz w:val="32"/>
          <w:szCs w:val="32"/>
          <w:lang w:val="fr-FR"/>
        </w:rPr>
        <w:sym w:font="AGA Arabesque" w:char="F072"/>
      </w:r>
      <w:r w:rsidR="00BC4F33" w:rsidRPr="00F97F5C">
        <w:rPr>
          <w:rFonts w:ascii="Traditional Arabic" w:hAnsi="Traditional Arabic" w:cs="Traditional Arabic" w:hint="cs"/>
          <w:sz w:val="32"/>
          <w:szCs w:val="32"/>
          <w:rtl/>
          <w:lang w:val="fr-FR"/>
        </w:rPr>
        <w:t xml:space="preserve"> أنه قال: </w:t>
      </w:r>
      <w:r w:rsidR="00BC4F33" w:rsidRPr="00F97F5C">
        <w:rPr>
          <w:rFonts w:ascii="Traditional Arabic" w:cs="Traditional Arabic" w:hint="cs"/>
          <w:b/>
          <w:bCs/>
          <w:color w:val="000000"/>
          <w:sz w:val="32"/>
          <w:szCs w:val="32"/>
          <w:rtl/>
        </w:rPr>
        <w:t>"</w:t>
      </w:r>
      <w:r w:rsidR="00BC4F33" w:rsidRPr="00F97F5C">
        <w:rPr>
          <w:rFonts w:ascii="Traditional Arabic" w:cs="Traditional Arabic" w:hint="cs"/>
          <w:sz w:val="32"/>
          <w:szCs w:val="32"/>
          <w:rtl/>
        </w:rPr>
        <w:t>من</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تعلم</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علما</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مما</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يبتغ</w:t>
      </w:r>
      <w:r w:rsidR="00FC1E56" w:rsidRPr="00F97F5C">
        <w:rPr>
          <w:rFonts w:ascii="Traditional Arabic" w:cs="Traditional Arabic" w:hint="cs"/>
          <w:sz w:val="32"/>
          <w:szCs w:val="32"/>
          <w:rtl/>
        </w:rPr>
        <w:t>ى</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به</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وجه</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الله</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لا</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يتعلمه</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إلا</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ليصيب</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به</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عرضا</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من</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الدنيا</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لم</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يجد</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عرف</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الجنة</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يوم</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القيامة"</w:t>
      </w:r>
      <w:r w:rsidR="00BC4F33" w:rsidRPr="00F97F5C">
        <w:rPr>
          <w:rStyle w:val="FootnoteReference"/>
          <w:rFonts w:ascii="Traditional Arabic" w:cs="Traditional Arabic"/>
          <w:sz w:val="32"/>
          <w:szCs w:val="32"/>
          <w:rtl/>
        </w:rPr>
        <w:footnoteReference w:id="19"/>
      </w:r>
      <w:r w:rsidR="00A3315E" w:rsidRPr="00F97F5C">
        <w:rPr>
          <w:rFonts w:ascii="Traditional Arabic" w:cs="Traditional Arabic" w:hint="cs"/>
          <w:sz w:val="32"/>
          <w:szCs w:val="32"/>
          <w:rtl/>
        </w:rPr>
        <w:t>. عرف الجنة:</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يعني</w:t>
      </w:r>
      <w:r w:rsidR="00BC4F33" w:rsidRPr="00F97F5C">
        <w:rPr>
          <w:rFonts w:ascii="Traditional Arabic" w:cs="Traditional Arabic"/>
          <w:sz w:val="32"/>
          <w:szCs w:val="32"/>
          <w:rtl/>
        </w:rPr>
        <w:t xml:space="preserve"> </w:t>
      </w:r>
      <w:r w:rsidR="00BC4F33" w:rsidRPr="00F97F5C">
        <w:rPr>
          <w:rFonts w:ascii="Traditional Arabic" w:cs="Traditional Arabic" w:hint="cs"/>
          <w:sz w:val="32"/>
          <w:szCs w:val="32"/>
          <w:rtl/>
        </w:rPr>
        <w:t>ريحها</w:t>
      </w:r>
      <w:r w:rsidR="00BC4F33" w:rsidRPr="00F97F5C">
        <w:rPr>
          <w:rFonts w:ascii="Traditional Arabic" w:cs="Traditional Arabic"/>
          <w:sz w:val="32"/>
          <w:szCs w:val="32"/>
          <w:rtl/>
        </w:rPr>
        <w:t>.</w:t>
      </w:r>
      <w:r w:rsidR="00A3315E" w:rsidRPr="00F97F5C">
        <w:rPr>
          <w:rFonts w:ascii="Traditional Arabic" w:hAnsi="Traditional Arabic" w:cs="Traditional Arabic" w:hint="cs"/>
          <w:sz w:val="32"/>
          <w:szCs w:val="32"/>
          <w:rtl/>
          <w:lang w:val="fr-FR"/>
        </w:rPr>
        <w:t xml:space="preserve"> ومن عروض الدنيا: المال والصيت.</w:t>
      </w:r>
    </w:p>
    <w:p w:rsidR="000B7296" w:rsidRPr="00F97F5C" w:rsidRDefault="000B7296" w:rsidP="000B7296">
      <w:pPr>
        <w:pStyle w:val="ListParagraph"/>
        <w:spacing w:before="240" w:line="276" w:lineRule="auto"/>
        <w:ind w:left="108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وروي عنه </w:t>
      </w:r>
      <w:r w:rsidRPr="00F97F5C">
        <w:rPr>
          <w:rFonts w:ascii="Traditional Arabic" w:hAnsi="Traditional Arabic" w:cs="Traditional Arabic" w:hint="cs"/>
          <w:sz w:val="32"/>
          <w:szCs w:val="32"/>
          <w:lang w:val="fr-FR"/>
        </w:rPr>
        <w:sym w:font="AGA Arabesque" w:char="F072"/>
      </w:r>
      <w:r w:rsidRPr="00F97F5C">
        <w:rPr>
          <w:rFonts w:ascii="Traditional Arabic" w:hAnsi="Traditional Arabic" w:cs="Traditional Arabic" w:hint="cs"/>
          <w:sz w:val="32"/>
          <w:szCs w:val="32"/>
          <w:rtl/>
          <w:lang w:val="fr-FR"/>
        </w:rPr>
        <w:t xml:space="preserve"> أنه قال: " من طلب العلم ليُجاريَ به العلماء أو ليُماريَ به السفهاء أو يَصرف به وجوه الناس إليه أدخله الله النار"</w:t>
      </w:r>
      <w:r w:rsidRPr="00F97F5C">
        <w:rPr>
          <w:rStyle w:val="FootnoteReference"/>
          <w:rFonts w:ascii="Traditional Arabic" w:hAnsi="Traditional Arabic" w:cs="Traditional Arabic"/>
          <w:sz w:val="32"/>
          <w:szCs w:val="32"/>
          <w:rtl/>
          <w:lang w:val="fr-FR"/>
        </w:rPr>
        <w:footnoteReference w:id="20"/>
      </w:r>
      <w:r w:rsidR="001C5F54" w:rsidRPr="00F97F5C">
        <w:rPr>
          <w:rFonts w:ascii="Traditional Arabic" w:hAnsi="Traditional Arabic" w:cs="Traditional Arabic" w:hint="cs"/>
          <w:sz w:val="32"/>
          <w:szCs w:val="32"/>
          <w:rtl/>
          <w:lang w:val="fr-FR"/>
        </w:rPr>
        <w:t>.</w:t>
      </w:r>
    </w:p>
    <w:p w:rsidR="001C5F54" w:rsidRPr="00F97F5C" w:rsidRDefault="001C5F54" w:rsidP="00F53D5B">
      <w:pPr>
        <w:pStyle w:val="ListParagraph"/>
        <w:numPr>
          <w:ilvl w:val="0"/>
          <w:numId w:val="6"/>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العمل بما علم: فمن عمل بما علم، </w:t>
      </w:r>
      <w:r w:rsidR="00F53D5B" w:rsidRPr="00F97F5C">
        <w:rPr>
          <w:rFonts w:ascii="Traditional Arabic" w:hAnsi="Traditional Arabic" w:cs="Traditional Arabic" w:hint="cs"/>
          <w:sz w:val="32"/>
          <w:szCs w:val="32"/>
          <w:rtl/>
          <w:lang w:val="fr-FR"/>
        </w:rPr>
        <w:t>ورثه الله علم مالم يعلم، قال الله تعالى:</w:t>
      </w:r>
      <w:r w:rsidR="00F53D5B" w:rsidRPr="00F97F5C">
        <w:rPr>
          <w:rFonts w:ascii="QCF_BSML" w:hAnsi="QCF_BSML" w:cs="QCF_BSML"/>
          <w:sz w:val="32"/>
          <w:szCs w:val="32"/>
          <w:rtl/>
        </w:rPr>
        <w:t xml:space="preserve"> </w:t>
      </w:r>
      <w:r w:rsidR="00F53D5B" w:rsidRPr="00DD0800">
        <w:rPr>
          <w:rFonts w:ascii="QCF_BSML" w:hAnsi="QCF_BSML" w:cs="QCF_BSML"/>
          <w:sz w:val="28"/>
          <w:szCs w:val="28"/>
          <w:rtl/>
        </w:rPr>
        <w:t xml:space="preserve">ﭽ </w:t>
      </w:r>
      <w:r w:rsidR="00F53D5B" w:rsidRPr="00DD0800">
        <w:rPr>
          <w:rFonts w:ascii="QCF_P508" w:hAnsi="QCF_P508" w:cs="QCF_P508"/>
          <w:sz w:val="28"/>
          <w:szCs w:val="28"/>
          <w:rtl/>
        </w:rPr>
        <w:t xml:space="preserve">ﯱ   ﯲ  ﯳ  ﯴ  ﯵ  ﯶ  </w:t>
      </w:r>
      <w:r w:rsidR="00F53D5B" w:rsidRPr="00DD0800">
        <w:rPr>
          <w:rFonts w:ascii="QCF_BSML" w:hAnsi="QCF_BSML" w:cs="QCF_BSML"/>
          <w:sz w:val="28"/>
          <w:szCs w:val="28"/>
          <w:rtl/>
        </w:rPr>
        <w:t>ﭼ</w:t>
      </w:r>
      <w:r w:rsidR="00F53D5B" w:rsidRPr="00DD0800">
        <w:rPr>
          <w:rFonts w:ascii="Arial" w:hAnsi="Arial" w:cs="Arial"/>
          <w:sz w:val="28"/>
          <w:szCs w:val="28"/>
          <w:rtl/>
        </w:rPr>
        <w:t xml:space="preserve"> </w:t>
      </w:r>
      <w:r w:rsidR="00F53D5B" w:rsidRPr="00DD0800">
        <w:rPr>
          <w:rFonts w:ascii="Arial" w:hAnsi="Arial" w:cs="Arial" w:hint="cs"/>
          <w:sz w:val="28"/>
          <w:szCs w:val="28"/>
          <w:rtl/>
        </w:rPr>
        <w:t>[</w:t>
      </w:r>
      <w:r w:rsidR="00F53D5B" w:rsidRPr="00DD0800">
        <w:rPr>
          <w:rFonts w:ascii="Arial" w:hAnsi="Arial" w:cs="Arial"/>
          <w:sz w:val="28"/>
          <w:szCs w:val="28"/>
          <w:rtl/>
        </w:rPr>
        <w:t>محمد: ١٧</w:t>
      </w:r>
      <w:r w:rsidR="00F53D5B" w:rsidRPr="00DD0800">
        <w:rPr>
          <w:rFonts w:ascii="Traditional Arabic" w:hAnsi="Traditional Arabic" w:cs="Traditional Arabic" w:hint="cs"/>
          <w:sz w:val="28"/>
          <w:szCs w:val="28"/>
          <w:rtl/>
          <w:lang w:val="fr-FR"/>
        </w:rPr>
        <w:t>]</w:t>
      </w:r>
      <w:r w:rsidR="00F53D5B" w:rsidRPr="00F97F5C">
        <w:rPr>
          <w:rFonts w:ascii="Traditional Arabic" w:hAnsi="Traditional Arabic" w:cs="Traditional Arabic" w:hint="cs"/>
          <w:sz w:val="32"/>
          <w:szCs w:val="32"/>
          <w:rtl/>
          <w:lang w:val="fr-FR"/>
        </w:rPr>
        <w:t>. ومن ترك العلم بما علم، أوشك أن يسلبه الله ما علم، فال تعالى:</w:t>
      </w:r>
      <w:r w:rsidR="00F53D5B" w:rsidRPr="00F97F5C">
        <w:rPr>
          <w:rFonts w:ascii="QCF_BSML" w:hAnsi="QCF_BSML" w:cs="QCF_BSML"/>
          <w:color w:val="000000"/>
          <w:sz w:val="32"/>
          <w:szCs w:val="32"/>
          <w:rtl/>
        </w:rPr>
        <w:t xml:space="preserve"> </w:t>
      </w:r>
      <w:r w:rsidR="00F53D5B" w:rsidRPr="00DD0800">
        <w:rPr>
          <w:rFonts w:ascii="QCF_BSML" w:hAnsi="QCF_BSML" w:cs="QCF_BSML"/>
          <w:sz w:val="28"/>
          <w:szCs w:val="28"/>
          <w:rtl/>
        </w:rPr>
        <w:t xml:space="preserve">ﭽ </w:t>
      </w:r>
      <w:r w:rsidR="00F53D5B" w:rsidRPr="00DD0800">
        <w:rPr>
          <w:rFonts w:ascii="QCF_P109" w:hAnsi="QCF_P109" w:cs="QCF_P109"/>
          <w:sz w:val="28"/>
          <w:szCs w:val="28"/>
          <w:rtl/>
        </w:rPr>
        <w:t>ﮥ   ﮦ  ﮧ  ﮨ  ﮩ  ﮪ  ﮫﮬ   ﮭ  ﮮ    ﮯ  ﮰﮱ  ﯓ  ﯔ  ﯕ    ﯖ  ﯗ</w:t>
      </w:r>
      <w:r w:rsidR="00F53D5B" w:rsidRPr="00DD0800">
        <w:rPr>
          <w:rFonts w:ascii="Arial" w:hAnsi="Arial" w:cs="Arial"/>
          <w:sz w:val="28"/>
          <w:szCs w:val="28"/>
          <w:rtl/>
        </w:rPr>
        <w:t xml:space="preserve"> </w:t>
      </w:r>
      <w:r w:rsidR="00F53D5B" w:rsidRPr="00DD0800">
        <w:rPr>
          <w:rFonts w:ascii="QCF_BSML" w:hAnsi="QCF_BSML" w:cs="QCF_BSML"/>
          <w:sz w:val="28"/>
          <w:szCs w:val="28"/>
          <w:rtl/>
        </w:rPr>
        <w:t xml:space="preserve">ﭼ </w:t>
      </w:r>
      <w:r w:rsidR="00F53D5B" w:rsidRPr="00DD0800">
        <w:rPr>
          <w:rFonts w:ascii="Arial" w:hAnsi="Arial" w:cs="Arial" w:hint="cs"/>
          <w:sz w:val="28"/>
          <w:szCs w:val="28"/>
          <w:rtl/>
        </w:rPr>
        <w:t>[</w:t>
      </w:r>
      <w:r w:rsidR="00F53D5B" w:rsidRPr="00DD0800">
        <w:rPr>
          <w:rFonts w:ascii="Arial" w:hAnsi="Arial" w:cs="Arial"/>
          <w:sz w:val="28"/>
          <w:szCs w:val="28"/>
          <w:rtl/>
        </w:rPr>
        <w:t>المائدة: ١٣</w:t>
      </w:r>
      <w:r w:rsidR="00F53D5B" w:rsidRPr="00DD0800">
        <w:rPr>
          <w:rFonts w:ascii="Traditional Arabic" w:hAnsi="Traditional Arabic" w:cs="Traditional Arabic" w:hint="cs"/>
          <w:sz w:val="28"/>
          <w:szCs w:val="28"/>
          <w:rtl/>
          <w:lang w:val="fr-FR"/>
        </w:rPr>
        <w:t>].</w:t>
      </w:r>
    </w:p>
    <w:p w:rsidR="00F53D5B" w:rsidRPr="00F97F5C" w:rsidRDefault="00F53D5B" w:rsidP="00F53D5B">
      <w:pPr>
        <w:pStyle w:val="ListParagraph"/>
        <w:numPr>
          <w:ilvl w:val="0"/>
          <w:numId w:val="6"/>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lastRenderedPageBreak/>
        <w:t>التخلق بالأخلاق الفاضلة: من الوقار وحسن السمت ولين الجانب وبذل المعروف واحتمال الأذى وغيرها من الأخلاق</w:t>
      </w:r>
      <w:r w:rsidR="00CF1D35" w:rsidRPr="00F97F5C">
        <w:rPr>
          <w:rFonts w:ascii="Traditional Arabic" w:hAnsi="Traditional Arabic" w:cs="Traditional Arabic" w:hint="cs"/>
          <w:sz w:val="32"/>
          <w:szCs w:val="32"/>
          <w:rtl/>
          <w:lang w:val="fr-FR"/>
        </w:rPr>
        <w:t xml:space="preserve"> الخيِّرة التي يحمد عليها شرعاً أو عرفاً سليماً.</w:t>
      </w:r>
    </w:p>
    <w:p w:rsidR="00CF1D35" w:rsidRPr="00F97F5C" w:rsidRDefault="00CF1D35" w:rsidP="00F53D5B">
      <w:pPr>
        <w:pStyle w:val="ListParagraph"/>
        <w:numPr>
          <w:ilvl w:val="0"/>
          <w:numId w:val="6"/>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اجتناب الأخلاق السافلة والمذمومة: من السب والفحش والأذى والغلظة والخفة المذمومة في المنطق والهيئة، وغير ذلك مما يذم عليه شرعاً أو عرفاً سليماً.</w:t>
      </w:r>
    </w:p>
    <w:p w:rsidR="00CF1D35" w:rsidRPr="00F97F5C" w:rsidRDefault="00CF1D35" w:rsidP="00CF1D35">
      <w:pPr>
        <w:spacing w:before="240" w:line="276" w:lineRule="auto"/>
        <w:jc w:val="both"/>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ثانيا</w:t>
      </w:r>
      <w:r w:rsidR="00FC1E56" w:rsidRPr="00F97F5C">
        <w:rPr>
          <w:rFonts w:ascii="Traditional Arabic" w:hAnsi="Traditional Arabic" w:cs="Traditional Arabic" w:hint="cs"/>
          <w:b/>
          <w:bCs/>
          <w:sz w:val="32"/>
          <w:szCs w:val="32"/>
          <w:rtl/>
          <w:lang w:val="fr-FR"/>
        </w:rPr>
        <w:t>ً</w:t>
      </w:r>
      <w:r w:rsidRPr="00F97F5C">
        <w:rPr>
          <w:rFonts w:ascii="Traditional Arabic" w:hAnsi="Traditional Arabic" w:cs="Traditional Arabic" w:hint="cs"/>
          <w:b/>
          <w:bCs/>
          <w:sz w:val="32"/>
          <w:szCs w:val="32"/>
          <w:rtl/>
          <w:lang w:val="fr-FR"/>
        </w:rPr>
        <w:t>: آداب العالم:</w:t>
      </w:r>
    </w:p>
    <w:p w:rsidR="00CF1D35" w:rsidRPr="00F97F5C" w:rsidRDefault="00CF1D35" w:rsidP="00CF1D35">
      <w:pPr>
        <w:pStyle w:val="ListParagraph"/>
        <w:numPr>
          <w:ilvl w:val="0"/>
          <w:numId w:val="7"/>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الحرص على نشر العلم بجميع الوسائل: </w:t>
      </w:r>
      <w:r w:rsidR="00D621FF" w:rsidRPr="00F97F5C">
        <w:rPr>
          <w:rFonts w:ascii="Traditional Arabic" w:hAnsi="Traditional Arabic" w:cs="Traditional Arabic" w:hint="cs"/>
          <w:sz w:val="32"/>
          <w:szCs w:val="32"/>
          <w:rtl/>
          <w:lang w:val="fr-FR"/>
        </w:rPr>
        <w:t xml:space="preserve">هو أن يبذل العالم العلم لمن طلبه بطلاقة وانشراح الصدر، سعيداً بنعمة الله عليه بالعلم والنور، وتيسير من يرث علمه عنه، وليحذر من كتمان العلم في حال يحتاج الناس إلى بيانه وتوضيحه، ففي الحديث عن النبي </w:t>
      </w:r>
      <w:r w:rsidR="00D621FF" w:rsidRPr="00F97F5C">
        <w:rPr>
          <w:rFonts w:ascii="Traditional Arabic" w:hAnsi="Traditional Arabic" w:cs="Traditional Arabic" w:hint="cs"/>
          <w:sz w:val="32"/>
          <w:szCs w:val="32"/>
          <w:lang w:val="fr-FR"/>
        </w:rPr>
        <w:sym w:font="AGA Arabesque" w:char="F072"/>
      </w:r>
      <w:r w:rsidR="00D621FF" w:rsidRPr="00F97F5C">
        <w:rPr>
          <w:rFonts w:ascii="Traditional Arabic" w:hAnsi="Traditional Arabic" w:cs="Traditional Arabic" w:hint="cs"/>
          <w:sz w:val="32"/>
          <w:szCs w:val="32"/>
          <w:rtl/>
          <w:lang w:val="fr-FR"/>
        </w:rPr>
        <w:t>، أنه قال: " من سئل عن علم علمه، ثم كتمه، ألجم يوم القيامة بلجام من نار</w:t>
      </w:r>
      <w:r w:rsidR="00F1167B" w:rsidRPr="00F97F5C">
        <w:rPr>
          <w:rFonts w:ascii="Traditional Arabic" w:hAnsi="Traditional Arabic" w:cs="Traditional Arabic" w:hint="cs"/>
          <w:sz w:val="32"/>
          <w:szCs w:val="32"/>
          <w:rtl/>
          <w:lang w:val="fr-FR"/>
        </w:rPr>
        <w:t>"</w:t>
      </w:r>
      <w:r w:rsidR="00F1167B" w:rsidRPr="00F97F5C">
        <w:rPr>
          <w:rStyle w:val="FootnoteReference"/>
          <w:rFonts w:ascii="Traditional Arabic" w:hAnsi="Traditional Arabic" w:cs="Traditional Arabic"/>
          <w:sz w:val="32"/>
          <w:szCs w:val="32"/>
          <w:rtl/>
          <w:lang w:val="fr-FR"/>
        </w:rPr>
        <w:footnoteReference w:id="21"/>
      </w:r>
      <w:r w:rsidR="00F1167B" w:rsidRPr="00F97F5C">
        <w:rPr>
          <w:rFonts w:ascii="Traditional Arabic" w:hAnsi="Traditional Arabic" w:cs="Traditional Arabic" w:hint="cs"/>
          <w:sz w:val="32"/>
          <w:szCs w:val="32"/>
          <w:rtl/>
          <w:lang w:val="fr-FR"/>
        </w:rPr>
        <w:t>.</w:t>
      </w:r>
    </w:p>
    <w:p w:rsidR="00F1167B" w:rsidRPr="00F97F5C" w:rsidRDefault="00F1167B" w:rsidP="00CF1D35">
      <w:pPr>
        <w:pStyle w:val="ListParagraph"/>
        <w:numPr>
          <w:ilvl w:val="0"/>
          <w:numId w:val="7"/>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الصبر على أذى المتعلمين وسوء معاملتهم له: ينال بذلك أجراً أعده الله </w:t>
      </w:r>
      <w:r w:rsidR="002A5950" w:rsidRPr="00F97F5C">
        <w:rPr>
          <w:rFonts w:ascii="Traditional Arabic" w:hAnsi="Traditional Arabic" w:cs="Traditional Arabic" w:hint="cs"/>
          <w:sz w:val="32"/>
          <w:szCs w:val="32"/>
          <w:rtl/>
          <w:lang w:val="fr-FR"/>
        </w:rPr>
        <w:t xml:space="preserve">تعالى </w:t>
      </w:r>
      <w:r w:rsidRPr="00F97F5C">
        <w:rPr>
          <w:rFonts w:ascii="Traditional Arabic" w:hAnsi="Traditional Arabic" w:cs="Traditional Arabic" w:hint="cs"/>
          <w:sz w:val="32"/>
          <w:szCs w:val="32"/>
          <w:rtl/>
          <w:lang w:val="fr-FR"/>
        </w:rPr>
        <w:t>للصابرين، وي</w:t>
      </w:r>
      <w:r w:rsidR="002A5950"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عو</w:t>
      </w:r>
      <w:r w:rsidR="002A5950"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 xml:space="preserve">دهم على الصبر واحتمال الأذى من الناس، لكن مع إرشادهم </w:t>
      </w:r>
      <w:r w:rsidR="002A5950" w:rsidRPr="00F97F5C">
        <w:rPr>
          <w:rFonts w:ascii="Traditional Arabic" w:hAnsi="Traditional Arabic" w:cs="Traditional Arabic" w:hint="cs"/>
          <w:sz w:val="32"/>
          <w:szCs w:val="32"/>
          <w:rtl/>
          <w:lang w:val="fr-FR"/>
        </w:rPr>
        <w:t>والتنبيه بحكمة على ما أساؤوا به، لئلا تذوب شخصيته وتضيع هيبته من نفوسهم، فيضيع مجهوده في تعليمهم.</w:t>
      </w:r>
    </w:p>
    <w:p w:rsidR="002A5950" w:rsidRPr="00F97F5C" w:rsidRDefault="002A5950" w:rsidP="00CF1D35">
      <w:pPr>
        <w:pStyle w:val="ListParagraph"/>
        <w:numPr>
          <w:ilvl w:val="0"/>
          <w:numId w:val="7"/>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أن يمثل أمام الطلبة بما ينبغي أن يكون عليه من دين وخلق: فإن المعلم أكبر قدوة لتلميذه، وهو المرآة التي ينعكس عليها دين المعلم وأخلاقه.</w:t>
      </w:r>
    </w:p>
    <w:p w:rsidR="002A5950" w:rsidRPr="00F97F5C" w:rsidRDefault="002A5950" w:rsidP="00CF1D35">
      <w:pPr>
        <w:pStyle w:val="ListParagraph"/>
        <w:numPr>
          <w:ilvl w:val="0"/>
          <w:numId w:val="7"/>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اتباع أقرب الطرق في إيصال</w:t>
      </w:r>
      <w:r w:rsidR="00B3381D" w:rsidRPr="00F97F5C">
        <w:rPr>
          <w:rFonts w:ascii="Traditional Arabic" w:hAnsi="Traditional Arabic" w:cs="Traditional Arabic" w:hint="cs"/>
          <w:sz w:val="32"/>
          <w:szCs w:val="32"/>
          <w:rtl/>
          <w:lang w:val="fr-FR"/>
        </w:rPr>
        <w:t xml:space="preserve"> العلم إلى المتعلمين: ومنع ما يحول دون ذلك، فينبغي بيان العبارات وإيضاح الدلالة، وغرس المحبة في قلوبهم، ليتمكن من قيادتهم، وإصغائهم لكلامه، واستجاباتهم لتوجيهه.</w:t>
      </w:r>
    </w:p>
    <w:p w:rsidR="00B3381D" w:rsidRPr="00F97F5C" w:rsidRDefault="007F4516" w:rsidP="00B3381D">
      <w:pPr>
        <w:spacing w:before="240" w:line="276" w:lineRule="auto"/>
        <w:jc w:val="both"/>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 xml:space="preserve">ثالثاً: </w:t>
      </w:r>
      <w:r w:rsidR="00B3381D" w:rsidRPr="00F97F5C">
        <w:rPr>
          <w:rFonts w:ascii="Traditional Arabic" w:hAnsi="Traditional Arabic" w:cs="Traditional Arabic" w:hint="cs"/>
          <w:b/>
          <w:bCs/>
          <w:sz w:val="32"/>
          <w:szCs w:val="32"/>
          <w:rtl/>
          <w:lang w:val="fr-FR"/>
        </w:rPr>
        <w:t>آداب المتعلم:</w:t>
      </w:r>
    </w:p>
    <w:p w:rsidR="00E659B6" w:rsidRPr="00F97F5C" w:rsidRDefault="00B3381D" w:rsidP="007A0CE2">
      <w:pPr>
        <w:pStyle w:val="ListParagraph"/>
        <w:numPr>
          <w:ilvl w:val="0"/>
          <w:numId w:val="8"/>
        </w:num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بذل الجهد في إدراك العلم: فإن العلم لا ينال براحة الجسم</w:t>
      </w:r>
      <w:r w:rsidR="00E659B6" w:rsidRPr="00F97F5C">
        <w:rPr>
          <w:rFonts w:ascii="Traditional Arabic" w:hAnsi="Traditional Arabic" w:cs="Traditional Arabic" w:hint="cs"/>
          <w:sz w:val="32"/>
          <w:szCs w:val="32"/>
          <w:rtl/>
          <w:lang w:val="fr-FR"/>
        </w:rPr>
        <w:t xml:space="preserve"> والكسل، فيسلك جميع </w:t>
      </w:r>
      <w:r w:rsidR="007A0CE2" w:rsidRPr="00F97F5C">
        <w:rPr>
          <w:rFonts w:ascii="Traditional Arabic" w:hAnsi="Traditional Arabic" w:cs="Traditional Arabic" w:hint="cs"/>
          <w:sz w:val="32"/>
          <w:szCs w:val="32"/>
          <w:rtl/>
          <w:lang w:val="fr-FR"/>
        </w:rPr>
        <w:t xml:space="preserve">السبل الموصلة إليها، </w:t>
      </w:r>
      <w:r w:rsidR="00E659B6" w:rsidRPr="00F97F5C">
        <w:rPr>
          <w:rFonts w:ascii="Traditional Arabic" w:hAnsi="Traditional Arabic" w:cs="Traditional Arabic" w:hint="cs"/>
          <w:sz w:val="32"/>
          <w:szCs w:val="32"/>
          <w:rtl/>
          <w:lang w:val="fr-FR"/>
        </w:rPr>
        <w:t xml:space="preserve">قال تعالى: </w:t>
      </w:r>
      <w:r w:rsidR="00E659B6" w:rsidRPr="00DD0800">
        <w:rPr>
          <w:rFonts w:ascii="QCF_BSML" w:hAnsi="QCF_BSML" w:cs="QCF_BSML"/>
          <w:sz w:val="28"/>
          <w:szCs w:val="28"/>
          <w:rtl/>
        </w:rPr>
        <w:t xml:space="preserve">ﭽ </w:t>
      </w:r>
      <w:r w:rsidR="00E659B6" w:rsidRPr="00DD0800">
        <w:rPr>
          <w:rFonts w:ascii="QCF_P404" w:hAnsi="QCF_P404" w:cs="QCF_P404"/>
          <w:sz w:val="28"/>
          <w:szCs w:val="28"/>
          <w:rtl/>
        </w:rPr>
        <w:t>ﮠ   ﮡ  ﮢ  ﮣ  ﮤ</w:t>
      </w:r>
      <w:r w:rsidR="00E659B6" w:rsidRPr="00DD0800">
        <w:rPr>
          <w:rFonts w:ascii="Arial" w:hAnsi="Arial" w:cs="Arial"/>
          <w:sz w:val="28"/>
          <w:szCs w:val="28"/>
          <w:rtl/>
        </w:rPr>
        <w:t xml:space="preserve"> </w:t>
      </w:r>
      <w:r w:rsidR="00E659B6" w:rsidRPr="00DD0800">
        <w:rPr>
          <w:rFonts w:ascii="QCF_BSML" w:hAnsi="QCF_BSML" w:cs="QCF_BSML"/>
          <w:sz w:val="28"/>
          <w:szCs w:val="28"/>
          <w:rtl/>
        </w:rPr>
        <w:t xml:space="preserve">ﭼ </w:t>
      </w:r>
      <w:r w:rsidR="00E659B6" w:rsidRPr="00DD0800">
        <w:rPr>
          <w:rFonts w:ascii="Arial" w:hAnsi="Arial" w:cs="Arial" w:hint="cs"/>
          <w:sz w:val="28"/>
          <w:szCs w:val="28"/>
          <w:rtl/>
        </w:rPr>
        <w:t>[</w:t>
      </w:r>
      <w:r w:rsidR="00E659B6" w:rsidRPr="00DD0800">
        <w:rPr>
          <w:rFonts w:ascii="Arial" w:hAnsi="Arial" w:cs="Arial"/>
          <w:sz w:val="28"/>
          <w:szCs w:val="28"/>
          <w:rtl/>
        </w:rPr>
        <w:t>العنكبوت: ٦٩</w:t>
      </w:r>
      <w:r w:rsidR="00E659B6" w:rsidRPr="00DD0800">
        <w:rPr>
          <w:rFonts w:ascii="Traditional Arabic" w:hAnsi="Traditional Arabic" w:cs="Traditional Arabic" w:hint="cs"/>
          <w:sz w:val="28"/>
          <w:szCs w:val="28"/>
          <w:rtl/>
          <w:lang w:val="fr-FR"/>
        </w:rPr>
        <w:t>]</w:t>
      </w:r>
      <w:r w:rsidR="007A0CE2" w:rsidRPr="00F97F5C">
        <w:rPr>
          <w:rFonts w:ascii="Traditional Arabic" w:hAnsi="Traditional Arabic" w:cs="Traditional Arabic" w:hint="cs"/>
          <w:sz w:val="32"/>
          <w:szCs w:val="32"/>
          <w:rtl/>
          <w:lang w:val="fr-FR"/>
        </w:rPr>
        <w:t xml:space="preserve"> وقال أيضاً: </w:t>
      </w:r>
      <w:r w:rsidR="007A0CE2" w:rsidRPr="00DD0800">
        <w:rPr>
          <w:rFonts w:ascii="QCF_BSML" w:hAnsi="QCF_BSML" w:cs="QCF_BSML"/>
          <w:sz w:val="28"/>
          <w:szCs w:val="28"/>
          <w:rtl/>
        </w:rPr>
        <w:t xml:space="preserve">ﭽ </w:t>
      </w:r>
      <w:r w:rsidR="007A0CE2" w:rsidRPr="00DD0800">
        <w:rPr>
          <w:rFonts w:ascii="QCF_P306" w:hAnsi="QCF_P306" w:cs="QCF_P306"/>
          <w:sz w:val="28"/>
          <w:szCs w:val="28"/>
          <w:rtl/>
        </w:rPr>
        <w:t>ﭑ  ﭒ  ﭓ  ﭔ</w:t>
      </w:r>
      <w:r w:rsidR="007A0CE2" w:rsidRPr="00DD0800">
        <w:rPr>
          <w:rFonts w:ascii="Arial" w:hAnsi="Arial" w:cs="Arial"/>
          <w:sz w:val="28"/>
          <w:szCs w:val="28"/>
          <w:rtl/>
        </w:rPr>
        <w:t xml:space="preserve"> </w:t>
      </w:r>
      <w:r w:rsidR="007A0CE2" w:rsidRPr="00DD0800">
        <w:rPr>
          <w:rFonts w:ascii="QCF_BSML" w:hAnsi="QCF_BSML" w:cs="QCF_BSML"/>
          <w:sz w:val="28"/>
          <w:szCs w:val="28"/>
          <w:rtl/>
        </w:rPr>
        <w:t xml:space="preserve">ﭼ </w:t>
      </w:r>
      <w:r w:rsidR="007A0CE2" w:rsidRPr="00DD0800">
        <w:rPr>
          <w:rFonts w:ascii="Arial" w:hAnsi="Arial" w:cs="Arial" w:hint="cs"/>
          <w:sz w:val="28"/>
          <w:szCs w:val="28"/>
          <w:rtl/>
        </w:rPr>
        <w:t>[</w:t>
      </w:r>
      <w:r w:rsidR="007A0CE2" w:rsidRPr="00DD0800">
        <w:rPr>
          <w:rFonts w:ascii="Arial" w:hAnsi="Arial" w:cs="Arial"/>
          <w:sz w:val="28"/>
          <w:szCs w:val="28"/>
          <w:rtl/>
        </w:rPr>
        <w:t>مريم: ١٢</w:t>
      </w:r>
      <w:r w:rsidR="007A0CE2" w:rsidRPr="00DD0800">
        <w:rPr>
          <w:rFonts w:ascii="Traditional Arabic" w:hAnsi="Traditional Arabic" w:cs="Traditional Arabic" w:hint="cs"/>
          <w:sz w:val="28"/>
          <w:szCs w:val="28"/>
          <w:rtl/>
          <w:lang w:val="fr-FR"/>
        </w:rPr>
        <w:t>]</w:t>
      </w:r>
      <w:r w:rsidR="007A0CE2" w:rsidRPr="00F97F5C">
        <w:rPr>
          <w:rFonts w:ascii="Traditional Arabic" w:hAnsi="Traditional Arabic" w:cs="Traditional Arabic" w:hint="cs"/>
          <w:sz w:val="32"/>
          <w:szCs w:val="32"/>
          <w:rtl/>
          <w:lang w:val="fr-FR"/>
        </w:rPr>
        <w:t>. ولله در من قال:</w:t>
      </w:r>
    </w:p>
    <w:p w:rsidR="007A0CE2" w:rsidRPr="00F97F5C" w:rsidRDefault="007A0CE2" w:rsidP="007A0CE2">
      <w:pPr>
        <w:pStyle w:val="ListParagraph"/>
        <w:spacing w:before="240" w:line="276" w:lineRule="auto"/>
        <w:ind w:left="108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lastRenderedPageBreak/>
        <w:t>بجدي لا بجد كل مجد                              فهل جدُّ بلا جدِّ بمجدي</w:t>
      </w:r>
      <w:r w:rsidRPr="00F97F5C">
        <w:rPr>
          <w:rStyle w:val="FootnoteReference"/>
          <w:rFonts w:ascii="Traditional Arabic" w:hAnsi="Traditional Arabic" w:cs="Traditional Arabic"/>
          <w:sz w:val="32"/>
          <w:szCs w:val="32"/>
          <w:rtl/>
          <w:lang w:val="fr-FR"/>
        </w:rPr>
        <w:footnoteReference w:id="22"/>
      </w:r>
      <w:r w:rsidRPr="00F97F5C">
        <w:rPr>
          <w:rFonts w:ascii="Traditional Arabic" w:hAnsi="Traditional Arabic" w:cs="Traditional Arabic" w:hint="cs"/>
          <w:sz w:val="32"/>
          <w:szCs w:val="32"/>
          <w:rtl/>
          <w:lang w:val="fr-FR"/>
        </w:rPr>
        <w:t xml:space="preserve"> وقديماً يقال: من طلب شيئاً وجدّ وجد. ومن قرأ الباب ولجّ ولج</w:t>
      </w:r>
      <w:r w:rsidRPr="00F97F5C">
        <w:rPr>
          <w:rStyle w:val="FootnoteReference"/>
          <w:rFonts w:ascii="Traditional Arabic" w:hAnsi="Traditional Arabic" w:cs="Traditional Arabic"/>
          <w:sz w:val="32"/>
          <w:szCs w:val="32"/>
          <w:rtl/>
          <w:lang w:val="fr-FR"/>
        </w:rPr>
        <w:footnoteReference w:id="23"/>
      </w:r>
      <w:r w:rsidRPr="00F97F5C">
        <w:rPr>
          <w:rFonts w:ascii="Traditional Arabic" w:hAnsi="Traditional Arabic" w:cs="Traditional Arabic" w:hint="cs"/>
          <w:sz w:val="32"/>
          <w:szCs w:val="32"/>
          <w:rtl/>
          <w:lang w:val="fr-FR"/>
        </w:rPr>
        <w:t>.</w:t>
      </w:r>
    </w:p>
    <w:p w:rsidR="004F365C" w:rsidRPr="00F97F5C" w:rsidRDefault="004F365C" w:rsidP="00FA7DF6">
      <w:pPr>
        <w:pStyle w:val="ListParagraph"/>
        <w:numPr>
          <w:ilvl w:val="0"/>
          <w:numId w:val="8"/>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توقير المعلم واحترامه بما يليق</w:t>
      </w:r>
      <w:r w:rsidR="009E17AB" w:rsidRPr="00F97F5C">
        <w:rPr>
          <w:rFonts w:ascii="Traditional Arabic" w:hAnsi="Traditional Arabic" w:cs="Traditional Arabic" w:hint="cs"/>
          <w:sz w:val="32"/>
          <w:szCs w:val="32"/>
          <w:rtl/>
          <w:lang w:val="fr-FR"/>
        </w:rPr>
        <w:t xml:space="preserve"> به: فإن المعلم بمنزلة الأب، يغذ</w:t>
      </w:r>
      <w:r w:rsidRPr="00F97F5C">
        <w:rPr>
          <w:rFonts w:ascii="Traditional Arabic" w:hAnsi="Traditional Arabic" w:cs="Traditional Arabic" w:hint="cs"/>
          <w:sz w:val="32"/>
          <w:szCs w:val="32"/>
          <w:rtl/>
          <w:lang w:val="fr-FR"/>
        </w:rPr>
        <w:t>ي النفس والقلب بالعلم والإيمان،</w:t>
      </w:r>
      <w:r w:rsidR="00F13F1F" w:rsidRPr="00F97F5C">
        <w:rPr>
          <w:rFonts w:ascii="Traditional Arabic" w:hAnsi="Traditional Arabic" w:cs="Traditional Arabic" w:hint="cs"/>
          <w:sz w:val="32"/>
          <w:szCs w:val="32"/>
          <w:rtl/>
          <w:lang w:val="fr-FR"/>
        </w:rPr>
        <w:t xml:space="preserve"> قال على بن أبي طالب </w:t>
      </w:r>
      <w:r w:rsidR="00F13F1F" w:rsidRPr="00F97F5C">
        <w:rPr>
          <w:rFonts w:ascii="Traditional Arabic" w:hAnsi="Traditional Arabic" w:cs="Traditional Arabic" w:hint="cs"/>
          <w:sz w:val="32"/>
          <w:szCs w:val="32"/>
          <w:lang w:val="fr-FR"/>
        </w:rPr>
        <w:sym w:font="AGA Arabesque" w:char="F079"/>
      </w:r>
      <w:r w:rsidR="00F13F1F" w:rsidRPr="00F97F5C">
        <w:rPr>
          <w:rFonts w:ascii="Traditional Arabic" w:hAnsi="Traditional Arabic" w:cs="Traditional Arabic" w:hint="cs"/>
          <w:sz w:val="32"/>
          <w:szCs w:val="32"/>
          <w:rtl/>
          <w:lang w:val="fr-FR"/>
        </w:rPr>
        <w:t>: أنا عبد من علمني حرفاً واحداً إن شاع باع وإن شاء أعتق وإن شاء استرقّ</w:t>
      </w:r>
      <w:r w:rsidR="0039763F" w:rsidRPr="00F97F5C">
        <w:rPr>
          <w:rStyle w:val="FootnoteReference"/>
          <w:rFonts w:ascii="Traditional Arabic" w:hAnsi="Traditional Arabic" w:cs="Traditional Arabic"/>
          <w:sz w:val="32"/>
          <w:szCs w:val="32"/>
          <w:rtl/>
          <w:lang w:val="fr-FR"/>
        </w:rPr>
        <w:footnoteReference w:id="24"/>
      </w:r>
      <w:r w:rsidR="00F13F1F" w:rsidRPr="00F97F5C">
        <w:rPr>
          <w:rFonts w:ascii="Traditional Arabic" w:hAnsi="Traditional Arabic" w:cs="Traditional Arabic" w:hint="cs"/>
          <w:sz w:val="32"/>
          <w:szCs w:val="32"/>
          <w:rtl/>
          <w:lang w:val="fr-FR"/>
        </w:rPr>
        <w:t>. و</w:t>
      </w:r>
      <w:r w:rsidR="00FA7DF6" w:rsidRPr="00F97F5C">
        <w:rPr>
          <w:rFonts w:ascii="Traditional Arabic" w:hAnsi="Traditional Arabic" w:cs="Traditional Arabic" w:hint="cs"/>
          <w:sz w:val="32"/>
          <w:szCs w:val="32"/>
          <w:rtl/>
          <w:lang w:val="fr-FR"/>
        </w:rPr>
        <w:t xml:space="preserve">هذا الاحترام ينبغي أن يكون </w:t>
      </w:r>
      <w:r w:rsidRPr="00F97F5C">
        <w:rPr>
          <w:rFonts w:ascii="Traditional Arabic" w:hAnsi="Traditional Arabic" w:cs="Traditional Arabic" w:hint="cs"/>
          <w:sz w:val="32"/>
          <w:szCs w:val="32"/>
          <w:rtl/>
          <w:lang w:val="fr-FR"/>
        </w:rPr>
        <w:t xml:space="preserve">بما يليق </w:t>
      </w:r>
      <w:r w:rsidR="00F13F1F" w:rsidRPr="00F97F5C">
        <w:rPr>
          <w:rFonts w:ascii="Traditional Arabic" w:hAnsi="Traditional Arabic" w:cs="Traditional Arabic" w:hint="cs"/>
          <w:sz w:val="32"/>
          <w:szCs w:val="32"/>
          <w:rtl/>
          <w:lang w:val="fr-FR"/>
        </w:rPr>
        <w:t xml:space="preserve">به </w:t>
      </w:r>
      <w:r w:rsidRPr="00F97F5C">
        <w:rPr>
          <w:rFonts w:ascii="Traditional Arabic" w:hAnsi="Traditional Arabic" w:cs="Traditional Arabic" w:hint="cs"/>
          <w:sz w:val="32"/>
          <w:szCs w:val="32"/>
          <w:rtl/>
          <w:lang w:val="fr-FR"/>
        </w:rPr>
        <w:t>من غير غلو ولا تقصير</w:t>
      </w:r>
      <w:r w:rsidR="0039763F" w:rsidRPr="00F97F5C">
        <w:rPr>
          <w:rFonts w:ascii="Traditional Arabic" w:hAnsi="Traditional Arabic" w:cs="Traditional Arabic" w:hint="cs"/>
          <w:sz w:val="32"/>
          <w:szCs w:val="32"/>
          <w:rtl/>
          <w:lang w:val="fr-FR"/>
        </w:rPr>
        <w:t xml:space="preserve">، قال رسول الله </w:t>
      </w:r>
      <w:r w:rsidR="0039763F" w:rsidRPr="00F97F5C">
        <w:rPr>
          <w:rFonts w:ascii="Traditional Arabic" w:hAnsi="Traditional Arabic" w:cs="Traditional Arabic" w:hint="cs"/>
          <w:sz w:val="32"/>
          <w:szCs w:val="32"/>
          <w:lang w:val="fr-FR"/>
        </w:rPr>
        <w:sym w:font="AGA Arabesque" w:char="F072"/>
      </w:r>
      <w:r w:rsidR="0039763F" w:rsidRPr="00F97F5C">
        <w:rPr>
          <w:rFonts w:ascii="Traditional Arabic" w:hAnsi="Traditional Arabic" w:cs="Traditional Arabic" w:hint="cs"/>
          <w:sz w:val="32"/>
          <w:szCs w:val="32"/>
          <w:rtl/>
          <w:lang w:val="fr-FR"/>
        </w:rPr>
        <w:t>: "لا طاعة لمخلوق في معصية الخالق"</w:t>
      </w:r>
      <w:r w:rsidR="0039763F" w:rsidRPr="00F97F5C">
        <w:rPr>
          <w:rStyle w:val="FootnoteReference"/>
          <w:rFonts w:ascii="Traditional Arabic" w:hAnsi="Traditional Arabic" w:cs="Traditional Arabic"/>
          <w:sz w:val="32"/>
          <w:szCs w:val="32"/>
          <w:rtl/>
          <w:lang w:val="fr-FR"/>
        </w:rPr>
        <w:footnoteReference w:id="25"/>
      </w:r>
      <w:r w:rsidR="00FA7DF6" w:rsidRPr="00F97F5C">
        <w:rPr>
          <w:rFonts w:ascii="Traditional Arabic" w:hAnsi="Traditional Arabic" w:cs="Traditional Arabic" w:hint="cs"/>
          <w:sz w:val="32"/>
          <w:szCs w:val="32"/>
          <w:rtl/>
          <w:lang w:val="fr-FR"/>
        </w:rPr>
        <w:t>. وكل تلميذ يحقر أستاذه أو تأذَّى منه معلمه يُحرم له بركة العلم ولا ينتفع به إلا قليلاً. يقول الشاعر:</w:t>
      </w:r>
    </w:p>
    <w:p w:rsidR="00FA7DF6" w:rsidRPr="00F97F5C" w:rsidRDefault="00FA7DF6" w:rsidP="00FA7DF6">
      <w:pPr>
        <w:pStyle w:val="ListParagraph"/>
        <w:spacing w:before="240" w:line="276" w:lineRule="auto"/>
        <w:ind w:left="108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إن المعلم والطبيب كلاهما                </w:t>
      </w:r>
      <w:r w:rsidR="0017269F" w:rsidRPr="00F97F5C">
        <w:rPr>
          <w:rFonts w:ascii="Traditional Arabic" w:hAnsi="Traditional Arabic" w:cs="Traditional Arabic" w:hint="cs"/>
          <w:sz w:val="32"/>
          <w:szCs w:val="32"/>
          <w:rtl/>
          <w:lang w:val="fr-FR"/>
        </w:rPr>
        <w:t xml:space="preserve">  </w:t>
      </w:r>
      <w:r w:rsidRPr="00F97F5C">
        <w:rPr>
          <w:rFonts w:ascii="Traditional Arabic" w:hAnsi="Traditional Arabic" w:cs="Traditional Arabic" w:hint="cs"/>
          <w:sz w:val="32"/>
          <w:szCs w:val="32"/>
          <w:rtl/>
          <w:lang w:val="fr-FR"/>
        </w:rPr>
        <w:t xml:space="preserve">  لا ينصحان إذا</w:t>
      </w:r>
      <w:r w:rsidR="0017269F" w:rsidRPr="00F97F5C">
        <w:rPr>
          <w:rFonts w:ascii="Traditional Arabic" w:hAnsi="Traditional Arabic" w:cs="Traditional Arabic" w:hint="cs"/>
          <w:sz w:val="32"/>
          <w:szCs w:val="32"/>
          <w:rtl/>
          <w:lang w:val="fr-FR"/>
        </w:rPr>
        <w:t xml:space="preserve"> </w:t>
      </w:r>
      <w:r w:rsidRPr="00F97F5C">
        <w:rPr>
          <w:rFonts w:ascii="Traditional Arabic" w:hAnsi="Traditional Arabic" w:cs="Traditional Arabic" w:hint="cs"/>
          <w:sz w:val="32"/>
          <w:szCs w:val="32"/>
          <w:rtl/>
          <w:lang w:val="fr-FR"/>
        </w:rPr>
        <w:t>هما لم ي</w:t>
      </w:r>
      <w:r w:rsidR="0017269F"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ك</w:t>
      </w:r>
      <w:r w:rsidR="0017269F"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ر</w:t>
      </w:r>
      <w:r w:rsidR="0017269F"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م</w:t>
      </w:r>
      <w:r w:rsidR="0017269F"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ا</w:t>
      </w:r>
    </w:p>
    <w:p w:rsidR="0017269F" w:rsidRPr="00F97F5C" w:rsidRDefault="0017269F" w:rsidP="00FA7DF6">
      <w:pPr>
        <w:pStyle w:val="ListParagraph"/>
        <w:spacing w:before="240" w:line="276" w:lineRule="auto"/>
        <w:ind w:left="108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فاصبر لدائك إن جفوتَ طبيبَهُ           واقنع بجهلك إن جفوت معلماً</w:t>
      </w:r>
      <w:r w:rsidRPr="00F97F5C">
        <w:rPr>
          <w:rStyle w:val="FootnoteReference"/>
          <w:rFonts w:ascii="Traditional Arabic" w:hAnsi="Traditional Arabic" w:cs="Traditional Arabic"/>
          <w:sz w:val="32"/>
          <w:szCs w:val="32"/>
          <w:rtl/>
          <w:lang w:val="fr-FR"/>
        </w:rPr>
        <w:footnoteReference w:id="26"/>
      </w:r>
      <w:r w:rsidRPr="00F97F5C">
        <w:rPr>
          <w:rFonts w:ascii="Traditional Arabic" w:hAnsi="Traditional Arabic" w:cs="Traditional Arabic" w:hint="cs"/>
          <w:sz w:val="32"/>
          <w:szCs w:val="32"/>
          <w:rtl/>
          <w:lang w:val="fr-FR"/>
        </w:rPr>
        <w:t>.</w:t>
      </w:r>
    </w:p>
    <w:p w:rsidR="00DB7823" w:rsidRPr="00F97F5C" w:rsidRDefault="00520DD0" w:rsidP="00520DD0">
      <w:pPr>
        <w:pStyle w:val="ListParagraph"/>
        <w:numPr>
          <w:ilvl w:val="0"/>
          <w:numId w:val="8"/>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التواضع في طلب العلم: بحيث لا يستكبر عن تحصيل الفائدة من أي شخص كان، فإن التواضع للعلم رفعة، والذل في طلبه عز، وكم من شخص أقل منك في العلم من حيث الجملة، وعنده علم في مسألة ليس عندك منها علم.</w:t>
      </w:r>
    </w:p>
    <w:p w:rsidR="00536459" w:rsidRPr="00F97F5C" w:rsidRDefault="00DB7823" w:rsidP="00520DD0">
      <w:pPr>
        <w:pStyle w:val="ListParagraph"/>
        <w:numPr>
          <w:ilvl w:val="0"/>
          <w:numId w:val="8"/>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الحرص على المذاكرة والضبط وحفظ</w:t>
      </w:r>
      <w:r w:rsidR="00536459" w:rsidRPr="00F97F5C">
        <w:rPr>
          <w:rFonts w:ascii="Traditional Arabic" w:hAnsi="Traditional Arabic" w:cs="Traditional Arabic" w:hint="cs"/>
          <w:sz w:val="32"/>
          <w:szCs w:val="32"/>
          <w:rtl/>
          <w:lang w:val="fr-FR"/>
        </w:rPr>
        <w:t xml:space="preserve"> ما تعلمه في صدره أو كتا</w:t>
      </w:r>
      <w:r w:rsidR="00FB13B8" w:rsidRPr="00F97F5C">
        <w:rPr>
          <w:rFonts w:ascii="Traditional Arabic" w:hAnsi="Traditional Arabic" w:cs="Traditional Arabic" w:hint="cs"/>
          <w:sz w:val="32"/>
          <w:szCs w:val="32"/>
          <w:rtl/>
          <w:lang w:val="fr-FR"/>
        </w:rPr>
        <w:t>به: فإن الإنسان عرضة للنسيان، فإ</w:t>
      </w:r>
      <w:r w:rsidR="00536459" w:rsidRPr="00F97F5C">
        <w:rPr>
          <w:rFonts w:ascii="Traditional Arabic" w:hAnsi="Traditional Arabic" w:cs="Traditional Arabic" w:hint="cs"/>
          <w:sz w:val="32"/>
          <w:szCs w:val="32"/>
          <w:rtl/>
          <w:lang w:val="fr-FR"/>
        </w:rPr>
        <w:t xml:space="preserve">ذا لم يحرص على ذلك نسي ما تعلمه وضاع منه، وقد قيل: من كتب قرّ ومن حفظ فرّ. يقول الشاعر: </w:t>
      </w:r>
    </w:p>
    <w:p w:rsidR="00536459" w:rsidRPr="00F97F5C" w:rsidRDefault="00536459" w:rsidP="00536459">
      <w:pPr>
        <w:pStyle w:val="ListParagraph"/>
        <w:spacing w:before="240" w:line="276" w:lineRule="auto"/>
        <w:ind w:left="108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العلم صيد والكتابة قيده                      قيد صيودك بالحبال الواثقة</w:t>
      </w:r>
    </w:p>
    <w:p w:rsidR="00536459" w:rsidRPr="00F97F5C" w:rsidRDefault="00536459" w:rsidP="00536459">
      <w:pPr>
        <w:pStyle w:val="ListParagraph"/>
        <w:spacing w:before="240" w:line="276" w:lineRule="auto"/>
        <w:ind w:left="108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فمن الحماقة أن تصد غزالة                   وتتركها بين الخلائق طالقة</w:t>
      </w:r>
    </w:p>
    <w:p w:rsidR="00C4237A" w:rsidRPr="00DD0800" w:rsidRDefault="00FB13B8" w:rsidP="00DD0800">
      <w:pPr>
        <w:pStyle w:val="ListParagraph"/>
        <w:spacing w:before="240" w:line="276" w:lineRule="auto"/>
        <w:ind w:left="108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وليعتن بحفظ كتبه من الضياء وصيانتها من الآفات، فإنها ذخره في حياته ومرجعه عند حاجته. </w:t>
      </w:r>
    </w:p>
    <w:p w:rsidR="00D005BB" w:rsidRPr="00F97F5C" w:rsidRDefault="00D005BB" w:rsidP="00536459">
      <w:pPr>
        <w:pStyle w:val="ListParagraph"/>
        <w:spacing w:before="240" w:line="276" w:lineRule="auto"/>
        <w:ind w:left="1080"/>
        <w:jc w:val="both"/>
        <w:rPr>
          <w:rFonts w:ascii="Traditional Arabic" w:hAnsi="Traditional Arabic" w:cs="Traditional Arabic"/>
          <w:sz w:val="32"/>
          <w:szCs w:val="32"/>
          <w:rtl/>
          <w:lang w:val="fr-FR"/>
        </w:rPr>
      </w:pPr>
    </w:p>
    <w:p w:rsidR="00D005BB" w:rsidRPr="00F97F5C" w:rsidRDefault="00FC1E56" w:rsidP="00D005BB">
      <w:pPr>
        <w:pStyle w:val="ListParagraph"/>
        <w:spacing w:before="240" w:line="276" w:lineRule="auto"/>
        <w:ind w:left="1080"/>
        <w:jc w:val="center"/>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lastRenderedPageBreak/>
        <w:t>المبحث</w:t>
      </w:r>
      <w:r w:rsidR="00D005BB" w:rsidRPr="00F97F5C">
        <w:rPr>
          <w:rFonts w:ascii="Traditional Arabic" w:hAnsi="Traditional Arabic" w:cs="Traditional Arabic" w:hint="cs"/>
          <w:b/>
          <w:bCs/>
          <w:sz w:val="32"/>
          <w:szCs w:val="32"/>
          <w:rtl/>
          <w:lang w:val="fr-FR"/>
        </w:rPr>
        <w:t xml:space="preserve"> الثالث</w:t>
      </w:r>
    </w:p>
    <w:p w:rsidR="00D005BB" w:rsidRPr="00F97F5C" w:rsidRDefault="00D005BB" w:rsidP="00D005BB">
      <w:pPr>
        <w:pStyle w:val="ListParagraph"/>
        <w:spacing w:before="240" w:line="276" w:lineRule="auto"/>
        <w:ind w:left="1080"/>
        <w:jc w:val="center"/>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منهج الأستاذ الدكتور محمد ث</w:t>
      </w:r>
      <w:r w:rsidR="0013235A" w:rsidRPr="00F97F5C">
        <w:rPr>
          <w:rFonts w:ascii="Traditional Arabic" w:hAnsi="Traditional Arabic" w:cs="Traditional Arabic" w:hint="cs"/>
          <w:b/>
          <w:bCs/>
          <w:sz w:val="32"/>
          <w:szCs w:val="32"/>
          <w:rtl/>
          <w:lang w:val="fr-FR"/>
        </w:rPr>
        <w:t xml:space="preserve">اني زهر الدين في </w:t>
      </w:r>
      <w:r w:rsidR="00C81E15" w:rsidRPr="00F97F5C">
        <w:rPr>
          <w:rFonts w:ascii="Traditional Arabic" w:hAnsi="Traditional Arabic" w:cs="Traditional Arabic" w:hint="cs"/>
          <w:b/>
          <w:bCs/>
          <w:sz w:val="32"/>
          <w:szCs w:val="32"/>
          <w:rtl/>
          <w:lang w:val="fr-FR"/>
        </w:rPr>
        <w:t>ال</w:t>
      </w:r>
      <w:r w:rsidR="0013235A" w:rsidRPr="00F97F5C">
        <w:rPr>
          <w:rFonts w:ascii="Traditional Arabic" w:hAnsi="Traditional Arabic" w:cs="Traditional Arabic" w:hint="cs"/>
          <w:b/>
          <w:bCs/>
          <w:sz w:val="32"/>
          <w:szCs w:val="32"/>
          <w:rtl/>
          <w:lang w:val="fr-FR"/>
        </w:rPr>
        <w:t>تعامل مع الطلاب</w:t>
      </w:r>
    </w:p>
    <w:p w:rsidR="00D005BB" w:rsidRPr="00F97F5C" w:rsidRDefault="00FC1E56" w:rsidP="00D005BB">
      <w:pPr>
        <w:pStyle w:val="ListParagraph"/>
        <w:spacing w:before="240" w:line="276" w:lineRule="auto"/>
        <w:ind w:left="1080"/>
        <w:jc w:val="center"/>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المطلب</w:t>
      </w:r>
      <w:r w:rsidR="00D005BB" w:rsidRPr="00F97F5C">
        <w:rPr>
          <w:rFonts w:ascii="Traditional Arabic" w:hAnsi="Traditional Arabic" w:cs="Traditional Arabic" w:hint="cs"/>
          <w:b/>
          <w:bCs/>
          <w:sz w:val="32"/>
          <w:szCs w:val="32"/>
          <w:rtl/>
          <w:lang w:val="fr-FR"/>
        </w:rPr>
        <w:t xml:space="preserve"> الأول</w:t>
      </w:r>
    </w:p>
    <w:p w:rsidR="00D005BB" w:rsidRPr="00F97F5C" w:rsidRDefault="00D005BB" w:rsidP="00D005BB">
      <w:pPr>
        <w:pStyle w:val="ListParagraph"/>
        <w:spacing w:before="240" w:line="276" w:lineRule="auto"/>
        <w:ind w:left="1080"/>
        <w:jc w:val="center"/>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ترجمة البروفيسور محمد ثاني زهر الدين</w:t>
      </w:r>
    </w:p>
    <w:p w:rsidR="00BB0E74" w:rsidRPr="00F97F5C" w:rsidRDefault="00BB0E74" w:rsidP="00E506B6">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b/>
          <w:bCs/>
          <w:sz w:val="32"/>
          <w:szCs w:val="32"/>
          <w:rtl/>
          <w:lang w:val="fr-FR"/>
        </w:rPr>
        <w:t>مولده وتعلمه</w:t>
      </w:r>
      <w:r w:rsidRPr="00F97F5C">
        <w:rPr>
          <w:rFonts w:ascii="Traditional Arabic" w:hAnsi="Traditional Arabic" w:cs="Traditional Arabic" w:hint="cs"/>
          <w:sz w:val="32"/>
          <w:szCs w:val="32"/>
          <w:rtl/>
          <w:lang w:val="fr-FR"/>
        </w:rPr>
        <w:t xml:space="preserve">  </w:t>
      </w:r>
    </w:p>
    <w:p w:rsidR="00EA406C" w:rsidRDefault="00BB0E74" w:rsidP="00EF5465">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ولد البروفيسور محمد ثاني زهر الدين في</w:t>
      </w:r>
      <w:r w:rsidR="00CD1D0B" w:rsidRPr="00F97F5C">
        <w:rPr>
          <w:rFonts w:ascii="Traditional Arabic" w:hAnsi="Traditional Arabic" w:cs="Traditional Arabic" w:hint="cs"/>
          <w:sz w:val="32"/>
          <w:szCs w:val="32"/>
          <w:rtl/>
          <w:lang w:val="fr-FR"/>
        </w:rPr>
        <w:t xml:space="preserve"> </w:t>
      </w:r>
      <w:r w:rsidRPr="00F97F5C">
        <w:rPr>
          <w:rFonts w:ascii="Traditional Arabic" w:hAnsi="Traditional Arabic" w:cs="Traditional Arabic" w:hint="cs"/>
          <w:sz w:val="32"/>
          <w:szCs w:val="32"/>
          <w:rtl/>
          <w:lang w:val="fr-FR"/>
        </w:rPr>
        <w:t>22 يوليو عام 1940م،</w:t>
      </w:r>
      <w:r w:rsidR="00CD1D0B" w:rsidRPr="00F97F5C">
        <w:rPr>
          <w:rFonts w:ascii="Traditional Arabic" w:hAnsi="Traditional Arabic" w:cs="Traditional Arabic" w:hint="cs"/>
          <w:sz w:val="32"/>
          <w:szCs w:val="32"/>
          <w:rtl/>
          <w:lang w:val="fr-FR"/>
        </w:rPr>
        <w:t xml:space="preserve"> </w:t>
      </w:r>
      <w:r w:rsidRPr="00F97F5C">
        <w:rPr>
          <w:rFonts w:ascii="Traditional Arabic" w:hAnsi="Traditional Arabic" w:cs="Traditional Arabic" w:hint="cs"/>
          <w:sz w:val="32"/>
          <w:szCs w:val="32"/>
          <w:rtl/>
          <w:lang w:val="fr-FR"/>
        </w:rPr>
        <w:t>ب</w:t>
      </w:r>
      <w:r w:rsidR="00CD1D0B" w:rsidRPr="00F97F5C">
        <w:rPr>
          <w:rFonts w:ascii="Traditional Arabic" w:hAnsi="Traditional Arabic" w:cs="Traditional Arabic" w:hint="cs"/>
          <w:sz w:val="32"/>
          <w:szCs w:val="32"/>
          <w:rtl/>
          <w:lang w:val="fr-FR"/>
        </w:rPr>
        <w:t>مدينة كنو</w:t>
      </w:r>
      <w:r w:rsidRPr="00F97F5C">
        <w:rPr>
          <w:rFonts w:ascii="Traditional Arabic" w:hAnsi="Traditional Arabic" w:cs="Traditional Arabic" w:hint="cs"/>
          <w:sz w:val="32"/>
          <w:szCs w:val="32"/>
          <w:rtl/>
          <w:lang w:val="fr-FR"/>
        </w:rPr>
        <w:t xml:space="preserve">، </w:t>
      </w:r>
      <w:r w:rsidR="002A56D3" w:rsidRPr="00F97F5C">
        <w:rPr>
          <w:rFonts w:ascii="Traditional Arabic" w:hAnsi="Traditional Arabic" w:cs="Traditional Arabic" w:hint="cs"/>
          <w:sz w:val="32"/>
          <w:szCs w:val="32"/>
          <w:rtl/>
          <w:lang w:val="fr-FR"/>
        </w:rPr>
        <w:t>وهو من أسرة يمتد نسبها إلى الإمام زهر، المشهور بليمن زهر (</w:t>
      </w:r>
      <w:proofErr w:type="spellStart"/>
      <w:r w:rsidR="002A56D3" w:rsidRPr="00DD0800">
        <w:rPr>
          <w:rFonts w:asciiTheme="majorBidi" w:hAnsiTheme="majorBidi" w:cstheme="majorBidi"/>
          <w:sz w:val="20"/>
          <w:szCs w:val="20"/>
        </w:rPr>
        <w:t>Liman</w:t>
      </w:r>
      <w:proofErr w:type="spellEnd"/>
      <w:r w:rsidR="002A56D3" w:rsidRPr="00DD0800">
        <w:rPr>
          <w:rFonts w:cs="Traditional Arabic"/>
          <w:sz w:val="20"/>
          <w:szCs w:val="20"/>
        </w:rPr>
        <w:t xml:space="preserve"> </w:t>
      </w:r>
      <w:proofErr w:type="spellStart"/>
      <w:r w:rsidR="002A56D3" w:rsidRPr="00DD0800">
        <w:rPr>
          <w:rFonts w:asciiTheme="majorBidi" w:hAnsiTheme="majorBidi" w:cstheme="majorBidi"/>
          <w:sz w:val="20"/>
          <w:szCs w:val="20"/>
        </w:rPr>
        <w:t>zahra</w:t>
      </w:r>
      <w:proofErr w:type="spellEnd"/>
      <w:r w:rsidR="002A56D3"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 xml:space="preserve">، تعلم القرآن وبعص العلوم التي تتعلق به عند أبيه في البيت، </w:t>
      </w:r>
      <w:r w:rsidR="000A2D70" w:rsidRPr="00F97F5C">
        <w:rPr>
          <w:rFonts w:ascii="Traditional Arabic" w:hAnsi="Traditional Arabic" w:cs="Traditional Arabic" w:hint="cs"/>
          <w:sz w:val="32"/>
          <w:szCs w:val="32"/>
          <w:rtl/>
          <w:lang w:val="fr-FR"/>
        </w:rPr>
        <w:t>و</w:t>
      </w:r>
      <w:r w:rsidRPr="00F97F5C">
        <w:rPr>
          <w:rFonts w:ascii="Traditional Arabic" w:hAnsi="Traditional Arabic" w:cs="Traditional Arabic" w:hint="cs"/>
          <w:sz w:val="32"/>
          <w:szCs w:val="32"/>
          <w:rtl/>
          <w:lang w:val="fr-FR"/>
        </w:rPr>
        <w:t>مدرسة الأستاذ عبد في قرو (</w:t>
      </w:r>
      <w:proofErr w:type="spellStart"/>
      <w:r w:rsidR="006E4084" w:rsidRPr="00DD0800">
        <w:rPr>
          <w:rFonts w:cs="Traditional Arabic"/>
          <w:sz w:val="20"/>
          <w:szCs w:val="20"/>
        </w:rPr>
        <w:t>Kiru</w:t>
      </w:r>
      <w:proofErr w:type="spellEnd"/>
      <w:r w:rsidRPr="00F97F5C">
        <w:rPr>
          <w:rFonts w:ascii="Traditional Arabic" w:hAnsi="Traditional Arabic" w:cs="Traditional Arabic" w:hint="cs"/>
          <w:sz w:val="32"/>
          <w:szCs w:val="32"/>
          <w:rtl/>
          <w:lang w:val="fr-FR"/>
        </w:rPr>
        <w:t>)</w:t>
      </w:r>
      <w:r w:rsidR="002A56D3" w:rsidRPr="00F97F5C">
        <w:rPr>
          <w:rStyle w:val="FootnoteReference"/>
          <w:rFonts w:ascii="Traditional Arabic" w:hAnsi="Traditional Arabic" w:cs="Traditional Arabic"/>
          <w:sz w:val="32"/>
          <w:szCs w:val="32"/>
          <w:rtl/>
          <w:lang w:val="fr-FR"/>
        </w:rPr>
        <w:footnoteReference w:id="27"/>
      </w:r>
      <w:r w:rsidR="000A2D70" w:rsidRPr="00F97F5C">
        <w:rPr>
          <w:rFonts w:ascii="Traditional Arabic" w:hAnsi="Traditional Arabic" w:cs="Traditional Arabic" w:hint="cs"/>
          <w:sz w:val="32"/>
          <w:szCs w:val="32"/>
          <w:rtl/>
          <w:lang w:val="fr-FR"/>
        </w:rPr>
        <w:t>.</w:t>
      </w:r>
      <w:r w:rsidR="005E530C" w:rsidRPr="00F97F5C">
        <w:rPr>
          <w:rFonts w:ascii="Traditional Arabic" w:hAnsi="Traditional Arabic" w:cs="Traditional Arabic" w:hint="cs"/>
          <w:sz w:val="32"/>
          <w:szCs w:val="32"/>
          <w:rtl/>
          <w:lang w:val="fr-FR"/>
        </w:rPr>
        <w:t xml:space="preserve"> التحق بالمدرسة الابتدائية كورا (</w:t>
      </w:r>
      <w:r w:rsidR="006E4084" w:rsidRPr="00DD0800">
        <w:rPr>
          <w:rFonts w:cs="Traditional Arabic"/>
          <w:sz w:val="20"/>
          <w:szCs w:val="20"/>
        </w:rPr>
        <w:t>Kura</w:t>
      </w:r>
      <w:r w:rsidR="005E530C" w:rsidRPr="00F97F5C">
        <w:rPr>
          <w:rFonts w:ascii="Traditional Arabic" w:hAnsi="Traditional Arabic" w:cs="Traditional Arabic" w:hint="cs"/>
          <w:sz w:val="32"/>
          <w:szCs w:val="32"/>
          <w:rtl/>
          <w:lang w:val="fr-FR"/>
        </w:rPr>
        <w:t>) عام 1949م، ثم انتقل إلى المدرسة الابتدائية بيبيجي (</w:t>
      </w:r>
      <w:proofErr w:type="spellStart"/>
      <w:r w:rsidR="001362F0" w:rsidRPr="00DD0800">
        <w:rPr>
          <w:rFonts w:cs="Traditional Arabic"/>
          <w:sz w:val="20"/>
          <w:szCs w:val="20"/>
        </w:rPr>
        <w:t>Bebe</w:t>
      </w:r>
      <w:r w:rsidR="006E4084" w:rsidRPr="00DD0800">
        <w:rPr>
          <w:rFonts w:cs="Traditional Arabic"/>
          <w:sz w:val="20"/>
          <w:szCs w:val="20"/>
        </w:rPr>
        <w:t>ji</w:t>
      </w:r>
      <w:proofErr w:type="spellEnd"/>
      <w:r w:rsidR="005E530C" w:rsidRPr="00F97F5C">
        <w:rPr>
          <w:rFonts w:ascii="Traditional Arabic" w:hAnsi="Traditional Arabic" w:cs="Traditional Arabic" w:hint="cs"/>
          <w:sz w:val="32"/>
          <w:szCs w:val="32"/>
          <w:rtl/>
          <w:lang w:val="fr-FR"/>
        </w:rPr>
        <w:t>) عام 195</w:t>
      </w:r>
      <w:r w:rsidR="00EF5465">
        <w:rPr>
          <w:rFonts w:ascii="Traditional Arabic" w:hAnsi="Traditional Arabic" w:cs="Traditional Arabic" w:hint="cs"/>
          <w:sz w:val="32"/>
          <w:szCs w:val="32"/>
          <w:rtl/>
          <w:lang w:val="fr-FR"/>
        </w:rPr>
        <w:t>0</w:t>
      </w:r>
      <w:r w:rsidR="005E530C" w:rsidRPr="00F97F5C">
        <w:rPr>
          <w:rFonts w:ascii="Traditional Arabic" w:hAnsi="Traditional Arabic" w:cs="Traditional Arabic" w:hint="cs"/>
          <w:sz w:val="32"/>
          <w:szCs w:val="32"/>
          <w:rtl/>
          <w:lang w:val="fr-FR"/>
        </w:rPr>
        <w:t xml:space="preserve">م، </w:t>
      </w:r>
      <w:r w:rsidR="00A50683" w:rsidRPr="00F97F5C">
        <w:rPr>
          <w:rFonts w:ascii="Traditional Arabic" w:hAnsi="Traditional Arabic" w:cs="Traditional Arabic" w:hint="cs"/>
          <w:sz w:val="32"/>
          <w:szCs w:val="32"/>
          <w:rtl/>
          <w:lang w:val="fr-FR"/>
        </w:rPr>
        <w:t>تعلم</w:t>
      </w:r>
      <w:r w:rsidR="002A56D3" w:rsidRPr="00F97F5C">
        <w:rPr>
          <w:rFonts w:ascii="Traditional Arabic" w:hAnsi="Traditional Arabic" w:cs="Traditional Arabic" w:hint="cs"/>
          <w:sz w:val="32"/>
          <w:szCs w:val="32"/>
          <w:rtl/>
          <w:lang w:val="fr-FR"/>
        </w:rPr>
        <w:t xml:space="preserve"> فيها </w:t>
      </w:r>
      <w:r w:rsidR="00A50683" w:rsidRPr="00F97F5C">
        <w:rPr>
          <w:rFonts w:ascii="Traditional Arabic" w:hAnsi="Traditional Arabic" w:cs="Traditional Arabic" w:hint="cs"/>
          <w:sz w:val="32"/>
          <w:szCs w:val="32"/>
          <w:rtl/>
          <w:lang w:val="fr-FR"/>
        </w:rPr>
        <w:t xml:space="preserve">لمدة </w:t>
      </w:r>
      <w:r w:rsidR="002A56D3" w:rsidRPr="00F97F5C">
        <w:rPr>
          <w:rFonts w:ascii="Traditional Arabic" w:hAnsi="Traditional Arabic" w:cs="Traditional Arabic" w:hint="cs"/>
          <w:sz w:val="32"/>
          <w:szCs w:val="32"/>
          <w:rtl/>
          <w:lang w:val="fr-FR"/>
        </w:rPr>
        <w:t xml:space="preserve">سنتين </w:t>
      </w:r>
      <w:r w:rsidR="000A2D70" w:rsidRPr="00F97F5C">
        <w:rPr>
          <w:rFonts w:ascii="Traditional Arabic" w:hAnsi="Traditional Arabic" w:cs="Traditional Arabic" w:hint="cs"/>
          <w:sz w:val="32"/>
          <w:szCs w:val="32"/>
          <w:rtl/>
          <w:lang w:val="fr-FR"/>
        </w:rPr>
        <w:t xml:space="preserve">ثم </w:t>
      </w:r>
      <w:r w:rsidR="002A56D3" w:rsidRPr="00F97F5C">
        <w:rPr>
          <w:rFonts w:ascii="Traditional Arabic" w:hAnsi="Traditional Arabic" w:cs="Traditional Arabic" w:hint="cs"/>
          <w:sz w:val="32"/>
          <w:szCs w:val="32"/>
          <w:rtl/>
          <w:lang w:val="fr-FR"/>
        </w:rPr>
        <w:t>رجع</w:t>
      </w:r>
      <w:r w:rsidR="000A2D70" w:rsidRPr="00F97F5C">
        <w:rPr>
          <w:rFonts w:ascii="Traditional Arabic" w:hAnsi="Traditional Arabic" w:cs="Traditional Arabic" w:hint="cs"/>
          <w:sz w:val="32"/>
          <w:szCs w:val="32"/>
          <w:rtl/>
          <w:lang w:val="fr-FR"/>
        </w:rPr>
        <w:t xml:space="preserve"> إلى مدينة كنو وفيها أنهى دراسته الابتدائية وذلك عام 1954م، وأظهر نبوغاً منذ الصغر في سرعة الفهم وحفظ المأثور من القول والحكم،</w:t>
      </w:r>
      <w:r w:rsidR="00A50683" w:rsidRPr="00F97F5C">
        <w:rPr>
          <w:rFonts w:ascii="Traditional Arabic" w:hAnsi="Traditional Arabic" w:cs="Traditional Arabic" w:hint="cs"/>
          <w:sz w:val="32"/>
          <w:szCs w:val="32"/>
          <w:rtl/>
          <w:lang w:val="fr-FR"/>
        </w:rPr>
        <w:t xml:space="preserve"> مما اكتسب له شرفاً ومكانة عند أساتذته وزملائه في تلك المدارس. ودخل المعهد الثانوي</w:t>
      </w:r>
      <w:r w:rsidR="00047A53" w:rsidRPr="00F97F5C">
        <w:rPr>
          <w:rFonts w:ascii="Traditional Arabic" w:hAnsi="Traditional Arabic" w:cs="Traditional Arabic" w:hint="cs"/>
          <w:sz w:val="32"/>
          <w:szCs w:val="32"/>
          <w:rtl/>
          <w:lang w:val="fr-FR"/>
        </w:rPr>
        <w:t xml:space="preserve"> المسمى برمفا (</w:t>
      </w:r>
      <w:proofErr w:type="spellStart"/>
      <w:r w:rsidR="008E57D4" w:rsidRPr="00DD0800">
        <w:rPr>
          <w:rFonts w:asciiTheme="majorBidi" w:hAnsiTheme="majorBidi" w:cstheme="majorBidi"/>
          <w:sz w:val="20"/>
          <w:szCs w:val="20"/>
        </w:rPr>
        <w:t>Rumfa</w:t>
      </w:r>
      <w:proofErr w:type="spellEnd"/>
      <w:r w:rsidR="008E57D4" w:rsidRPr="00DD0800">
        <w:rPr>
          <w:rFonts w:asciiTheme="majorBidi" w:hAnsiTheme="majorBidi" w:cstheme="majorBidi"/>
          <w:sz w:val="20"/>
          <w:szCs w:val="20"/>
        </w:rPr>
        <w:t xml:space="preserve"> College</w:t>
      </w:r>
      <w:r w:rsidR="00047A53" w:rsidRPr="00F97F5C">
        <w:rPr>
          <w:rFonts w:ascii="Traditional Arabic" w:hAnsi="Traditional Arabic" w:cs="Traditional Arabic" w:hint="cs"/>
          <w:sz w:val="32"/>
          <w:szCs w:val="32"/>
          <w:rtl/>
          <w:lang w:val="fr-FR"/>
        </w:rPr>
        <w:t>)</w:t>
      </w:r>
      <w:r w:rsidR="00862FC4" w:rsidRPr="00F97F5C">
        <w:rPr>
          <w:rFonts w:ascii="Traditional Arabic" w:hAnsi="Traditional Arabic" w:cs="Traditional Arabic" w:hint="cs"/>
          <w:sz w:val="32"/>
          <w:szCs w:val="32"/>
          <w:rtl/>
          <w:lang w:val="fr-FR"/>
        </w:rPr>
        <w:t xml:space="preserve"> عام 1955م، وتخرج عام 1960م، فضّل البروفيسور الاتجاه إلى الدراسة الدينية فالتحق بالثانوية العربية الشرعية والتي تعرف باسم كلية الدراسة العلوم العربية عام 1961م</w:t>
      </w:r>
      <w:r w:rsidR="00486806">
        <w:rPr>
          <w:rFonts w:ascii="Traditional Arabic" w:hAnsi="Traditional Arabic" w:cs="Traditional Arabic" w:hint="cs"/>
          <w:sz w:val="32"/>
          <w:szCs w:val="32"/>
          <w:rtl/>
          <w:lang w:val="fr-FR"/>
        </w:rPr>
        <w:t>،</w:t>
      </w:r>
      <w:r w:rsidR="00862FC4" w:rsidRPr="00F97F5C">
        <w:rPr>
          <w:rFonts w:ascii="Traditional Arabic" w:hAnsi="Traditional Arabic" w:cs="Traditional Arabic" w:hint="cs"/>
          <w:sz w:val="32"/>
          <w:szCs w:val="32"/>
          <w:rtl/>
          <w:lang w:val="fr-FR"/>
        </w:rPr>
        <w:t xml:space="preserve"> وتخرج عام 1963م.</w:t>
      </w:r>
      <w:r w:rsidR="00EA406C" w:rsidRPr="00F97F5C">
        <w:rPr>
          <w:rFonts w:ascii="Traditional Arabic" w:hAnsi="Traditional Arabic" w:cs="Traditional Arabic" w:hint="cs"/>
          <w:sz w:val="32"/>
          <w:szCs w:val="32"/>
          <w:rtl/>
          <w:lang w:val="fr-FR"/>
        </w:rPr>
        <w:t xml:space="preserve"> وبعد </w:t>
      </w:r>
      <w:r w:rsidR="00E506B6" w:rsidRPr="00F97F5C">
        <w:rPr>
          <w:rFonts w:ascii="Traditional Arabic" w:hAnsi="Traditional Arabic" w:cs="Traditional Arabic" w:hint="cs"/>
          <w:sz w:val="32"/>
          <w:szCs w:val="32"/>
          <w:rtl/>
          <w:lang w:val="fr-FR"/>
        </w:rPr>
        <w:t xml:space="preserve">إكمال داسته الثانوية </w:t>
      </w:r>
      <w:r w:rsidR="00EA406C" w:rsidRPr="00F97F5C">
        <w:rPr>
          <w:rFonts w:ascii="Traditional Arabic" w:hAnsi="Traditional Arabic" w:cs="Traditional Arabic" w:hint="cs"/>
          <w:sz w:val="32"/>
          <w:szCs w:val="32"/>
          <w:rtl/>
          <w:lang w:val="fr-FR"/>
        </w:rPr>
        <w:t xml:space="preserve">التحق </w:t>
      </w:r>
      <w:r w:rsidR="00E506B6" w:rsidRPr="00F97F5C">
        <w:rPr>
          <w:rFonts w:ascii="Traditional Arabic" w:hAnsi="Traditional Arabic" w:cs="Traditional Arabic" w:hint="cs"/>
          <w:sz w:val="32"/>
          <w:szCs w:val="32"/>
          <w:rtl/>
          <w:lang w:val="fr-FR"/>
        </w:rPr>
        <w:t>بجامعة أحمد بللو زاريا</w:t>
      </w:r>
      <w:r w:rsidR="00EA406C" w:rsidRPr="00F97F5C">
        <w:rPr>
          <w:rFonts w:ascii="Traditional Arabic" w:hAnsi="Traditional Arabic" w:cs="Traditional Arabic" w:hint="cs"/>
          <w:sz w:val="32"/>
          <w:szCs w:val="32"/>
          <w:rtl/>
          <w:lang w:val="fr-FR"/>
        </w:rPr>
        <w:t>، فحصل على شهادة البكلاريوس</w:t>
      </w:r>
      <w:r w:rsidR="00E506B6" w:rsidRPr="00F97F5C">
        <w:rPr>
          <w:rFonts w:ascii="Traditional Arabic" w:hAnsi="Traditional Arabic" w:cs="Traditional Arabic" w:hint="cs"/>
          <w:sz w:val="32"/>
          <w:szCs w:val="32"/>
          <w:rtl/>
          <w:lang w:val="fr-FR"/>
        </w:rPr>
        <w:t xml:space="preserve"> </w:t>
      </w:r>
      <w:r w:rsidR="00FC765F" w:rsidRPr="00F97F5C">
        <w:rPr>
          <w:rFonts w:ascii="Traditional Arabic" w:hAnsi="Traditional Arabic" w:cs="Traditional Arabic" w:hint="cs"/>
          <w:sz w:val="32"/>
          <w:szCs w:val="32"/>
          <w:rtl/>
          <w:lang w:val="fr-FR"/>
        </w:rPr>
        <w:t xml:space="preserve">بدرجة الامتياز </w:t>
      </w:r>
      <w:r w:rsidR="00E506B6" w:rsidRPr="00F97F5C">
        <w:rPr>
          <w:rFonts w:ascii="Traditional Arabic" w:hAnsi="Traditional Arabic" w:cs="Traditional Arabic" w:hint="cs"/>
          <w:sz w:val="32"/>
          <w:szCs w:val="32"/>
          <w:rtl/>
          <w:lang w:val="fr-FR"/>
        </w:rPr>
        <w:t>في الدراسات الإسلامية منها عام 19</w:t>
      </w:r>
      <w:r w:rsidR="00F3328F" w:rsidRPr="00F97F5C">
        <w:rPr>
          <w:rFonts w:ascii="Traditional Arabic" w:hAnsi="Traditional Arabic" w:cs="Traditional Arabic" w:hint="cs"/>
          <w:sz w:val="32"/>
          <w:szCs w:val="32"/>
          <w:rtl/>
          <w:lang w:val="fr-FR"/>
        </w:rPr>
        <w:t>6</w:t>
      </w:r>
      <w:r w:rsidR="00E506B6" w:rsidRPr="00F97F5C">
        <w:rPr>
          <w:rFonts w:ascii="Traditional Arabic" w:hAnsi="Traditional Arabic" w:cs="Traditional Arabic" w:hint="cs"/>
          <w:sz w:val="32"/>
          <w:szCs w:val="32"/>
          <w:rtl/>
          <w:lang w:val="fr-FR"/>
        </w:rPr>
        <w:t xml:space="preserve">6م. وبعد ذلك ابتعثته الحكومة إلى جامعة الخرطوم </w:t>
      </w:r>
      <w:r w:rsidR="00F3328F" w:rsidRPr="00F97F5C">
        <w:rPr>
          <w:rFonts w:ascii="Traditional Arabic" w:hAnsi="Traditional Arabic" w:cs="Traditional Arabic" w:hint="cs"/>
          <w:sz w:val="32"/>
          <w:szCs w:val="32"/>
          <w:rtl/>
          <w:lang w:val="fr-FR"/>
        </w:rPr>
        <w:t>ب</w:t>
      </w:r>
      <w:r w:rsidR="00AD3C32" w:rsidRPr="00F97F5C">
        <w:rPr>
          <w:rFonts w:ascii="Traditional Arabic" w:hAnsi="Traditional Arabic" w:cs="Traditional Arabic" w:hint="cs"/>
          <w:sz w:val="32"/>
          <w:szCs w:val="32"/>
          <w:rtl/>
          <w:lang w:val="fr-FR"/>
        </w:rPr>
        <w:t xml:space="preserve">جمهورية السودان </w:t>
      </w:r>
      <w:r w:rsidR="00E506B6" w:rsidRPr="00F97F5C">
        <w:rPr>
          <w:rFonts w:ascii="Traditional Arabic" w:hAnsi="Traditional Arabic" w:cs="Traditional Arabic" w:hint="cs"/>
          <w:sz w:val="32"/>
          <w:szCs w:val="32"/>
          <w:rtl/>
          <w:lang w:val="fr-FR"/>
        </w:rPr>
        <w:t>على نفقتها ل</w:t>
      </w:r>
      <w:r w:rsidR="00153B59" w:rsidRPr="00F97F5C">
        <w:rPr>
          <w:rFonts w:ascii="Traditional Arabic" w:hAnsi="Traditional Arabic" w:cs="Traditional Arabic" w:hint="cs"/>
          <w:sz w:val="32"/>
          <w:szCs w:val="32"/>
          <w:rtl/>
          <w:lang w:val="fr-FR"/>
        </w:rPr>
        <w:t>ل</w:t>
      </w:r>
      <w:r w:rsidR="00E506B6" w:rsidRPr="00F97F5C">
        <w:rPr>
          <w:rFonts w:ascii="Traditional Arabic" w:hAnsi="Traditional Arabic" w:cs="Traditional Arabic" w:hint="cs"/>
          <w:sz w:val="32"/>
          <w:szCs w:val="32"/>
          <w:rtl/>
          <w:lang w:val="fr-FR"/>
        </w:rPr>
        <w:t>دراسة</w:t>
      </w:r>
      <w:r w:rsidR="00153B59" w:rsidRPr="00F97F5C">
        <w:rPr>
          <w:rFonts w:ascii="Traditional Arabic" w:hAnsi="Traditional Arabic" w:cs="Traditional Arabic" w:hint="cs"/>
          <w:sz w:val="32"/>
          <w:szCs w:val="32"/>
          <w:rtl/>
          <w:lang w:val="fr-FR"/>
        </w:rPr>
        <w:t>، فحصل على درجة الماجستير في دراسات الإسلامية عام 197</w:t>
      </w:r>
      <w:r w:rsidR="00F3328F" w:rsidRPr="00F97F5C">
        <w:rPr>
          <w:rFonts w:ascii="Traditional Arabic" w:hAnsi="Traditional Arabic" w:cs="Traditional Arabic" w:hint="cs"/>
          <w:sz w:val="32"/>
          <w:szCs w:val="32"/>
          <w:rtl/>
          <w:lang w:val="fr-FR"/>
        </w:rPr>
        <w:t>0</w:t>
      </w:r>
      <w:r w:rsidR="00153B59" w:rsidRPr="00F97F5C">
        <w:rPr>
          <w:rFonts w:ascii="Traditional Arabic" w:hAnsi="Traditional Arabic" w:cs="Traditional Arabic" w:hint="cs"/>
          <w:sz w:val="32"/>
          <w:szCs w:val="32"/>
          <w:rtl/>
          <w:lang w:val="fr-FR"/>
        </w:rPr>
        <w:t xml:space="preserve">م، ثم أتم دراسة </w:t>
      </w:r>
      <w:r w:rsidR="004F08E7" w:rsidRPr="00F97F5C">
        <w:rPr>
          <w:rFonts w:ascii="Traditional Arabic" w:hAnsi="Traditional Arabic" w:cs="Traditional Arabic" w:hint="cs"/>
          <w:sz w:val="32"/>
          <w:szCs w:val="32"/>
          <w:rtl/>
          <w:lang w:val="fr-FR"/>
        </w:rPr>
        <w:t>ال</w:t>
      </w:r>
      <w:r w:rsidR="00F3328F" w:rsidRPr="00F97F5C">
        <w:rPr>
          <w:rFonts w:ascii="Traditional Arabic" w:hAnsi="Traditional Arabic" w:cs="Traditional Arabic" w:hint="cs"/>
          <w:sz w:val="32"/>
          <w:szCs w:val="32"/>
          <w:rtl/>
          <w:lang w:val="fr-FR"/>
        </w:rPr>
        <w:t>تخصص بحصول على درجة الدكتوراه ب</w:t>
      </w:r>
      <w:r w:rsidR="00153B59" w:rsidRPr="00F97F5C">
        <w:rPr>
          <w:rFonts w:ascii="Traditional Arabic" w:hAnsi="Traditional Arabic" w:cs="Traditional Arabic" w:hint="cs"/>
          <w:sz w:val="32"/>
          <w:szCs w:val="32"/>
          <w:rtl/>
          <w:lang w:val="fr-FR"/>
        </w:rPr>
        <w:t xml:space="preserve">جامعة </w:t>
      </w:r>
      <w:r w:rsidR="00F3328F" w:rsidRPr="00F97F5C">
        <w:rPr>
          <w:rFonts w:ascii="Traditional Arabic" w:hAnsi="Traditional Arabic" w:cs="Traditional Arabic" w:hint="cs"/>
          <w:sz w:val="32"/>
          <w:szCs w:val="32"/>
          <w:rtl/>
          <w:lang w:val="fr-FR"/>
        </w:rPr>
        <w:t>مو</w:t>
      </w:r>
      <w:r w:rsidR="00FC765F" w:rsidRPr="00F97F5C">
        <w:rPr>
          <w:rFonts w:ascii="Traditional Arabic" w:hAnsi="Traditional Arabic" w:cs="Traditional Arabic" w:hint="cs"/>
          <w:sz w:val="32"/>
          <w:szCs w:val="32"/>
          <w:rtl/>
          <w:lang w:val="fr-FR"/>
        </w:rPr>
        <w:t>نت</w:t>
      </w:r>
      <w:r w:rsidR="00F3328F" w:rsidRPr="00F97F5C">
        <w:rPr>
          <w:rFonts w:ascii="Traditional Arabic" w:hAnsi="Traditional Arabic" w:cs="Traditional Arabic" w:hint="cs"/>
          <w:sz w:val="32"/>
          <w:szCs w:val="32"/>
          <w:rtl/>
          <w:lang w:val="fr-FR"/>
        </w:rPr>
        <w:t>ريال</w:t>
      </w:r>
      <w:r w:rsidR="00153B59" w:rsidRPr="00F97F5C">
        <w:rPr>
          <w:rFonts w:ascii="Traditional Arabic" w:hAnsi="Traditional Arabic" w:cs="Traditional Arabic" w:hint="cs"/>
          <w:sz w:val="32"/>
          <w:szCs w:val="32"/>
          <w:rtl/>
          <w:lang w:val="fr-FR"/>
        </w:rPr>
        <w:t xml:space="preserve"> في كندا</w:t>
      </w:r>
      <w:r w:rsidR="00FC765F" w:rsidRPr="00F97F5C">
        <w:rPr>
          <w:rFonts w:ascii="Traditional Arabic" w:hAnsi="Traditional Arabic" w:cs="Traditional Arabic" w:hint="cs"/>
          <w:sz w:val="32"/>
          <w:szCs w:val="32"/>
          <w:rtl/>
          <w:lang w:val="fr-FR"/>
        </w:rPr>
        <w:t xml:space="preserve"> </w:t>
      </w:r>
      <w:r w:rsidR="00F3328F" w:rsidRPr="00F97F5C">
        <w:rPr>
          <w:rFonts w:ascii="Traditional Arabic" w:hAnsi="Traditional Arabic" w:cs="Traditional Arabic" w:hint="cs"/>
          <w:sz w:val="32"/>
          <w:szCs w:val="32"/>
          <w:rtl/>
          <w:lang w:val="fr-FR"/>
        </w:rPr>
        <w:t>(</w:t>
      </w:r>
      <w:r w:rsidR="00F3328F" w:rsidRPr="00DD0800">
        <w:rPr>
          <w:rFonts w:asciiTheme="majorBidi" w:hAnsiTheme="majorBidi" w:cstheme="majorBidi"/>
          <w:sz w:val="20"/>
          <w:szCs w:val="20"/>
        </w:rPr>
        <w:t xml:space="preserve">Montreal </w:t>
      </w:r>
      <w:r w:rsidR="00FC765F" w:rsidRPr="00DD0800">
        <w:rPr>
          <w:rFonts w:asciiTheme="majorBidi" w:hAnsiTheme="majorBidi" w:cstheme="majorBidi"/>
          <w:sz w:val="20"/>
          <w:szCs w:val="20"/>
        </w:rPr>
        <w:t>Canada Institute</w:t>
      </w:r>
      <w:r w:rsidR="00FC765F" w:rsidRPr="00DD0800">
        <w:rPr>
          <w:rFonts w:cs="Traditional Arabic"/>
          <w:sz w:val="20"/>
          <w:szCs w:val="20"/>
        </w:rPr>
        <w:t xml:space="preserve"> </w:t>
      </w:r>
      <w:r w:rsidR="00FC765F" w:rsidRPr="00DD0800">
        <w:rPr>
          <w:rFonts w:asciiTheme="majorBidi" w:hAnsiTheme="majorBidi" w:cstheme="majorBidi"/>
          <w:sz w:val="20"/>
          <w:szCs w:val="20"/>
        </w:rPr>
        <w:t>of Islamic Studies</w:t>
      </w:r>
      <w:r w:rsidR="00F3328F" w:rsidRPr="00F97F5C">
        <w:rPr>
          <w:rFonts w:ascii="Traditional Arabic" w:hAnsi="Traditional Arabic" w:cs="Traditional Arabic" w:hint="cs"/>
          <w:sz w:val="32"/>
          <w:szCs w:val="32"/>
          <w:rtl/>
          <w:lang w:val="fr-FR"/>
        </w:rPr>
        <w:t>)</w:t>
      </w:r>
      <w:r w:rsidR="004F08E7" w:rsidRPr="00F97F5C">
        <w:rPr>
          <w:rFonts w:ascii="Traditional Arabic" w:hAnsi="Traditional Arabic" w:cs="Traditional Arabic" w:hint="cs"/>
          <w:sz w:val="32"/>
          <w:szCs w:val="32"/>
          <w:rtl/>
          <w:lang w:val="fr-FR"/>
        </w:rPr>
        <w:t>، وذلك عام 197</w:t>
      </w:r>
      <w:r w:rsidR="001602AE" w:rsidRPr="00F97F5C">
        <w:rPr>
          <w:rFonts w:ascii="Traditional Arabic" w:hAnsi="Traditional Arabic" w:cs="Traditional Arabic" w:hint="cs"/>
          <w:sz w:val="32"/>
          <w:szCs w:val="32"/>
          <w:rtl/>
          <w:lang w:val="fr-FR"/>
        </w:rPr>
        <w:t>6</w:t>
      </w:r>
      <w:r w:rsidR="004F08E7" w:rsidRPr="00F97F5C">
        <w:rPr>
          <w:rFonts w:ascii="Traditional Arabic" w:hAnsi="Traditional Arabic" w:cs="Traditional Arabic" w:hint="cs"/>
          <w:sz w:val="32"/>
          <w:szCs w:val="32"/>
          <w:rtl/>
          <w:lang w:val="fr-FR"/>
        </w:rPr>
        <w:t>م.</w:t>
      </w:r>
    </w:p>
    <w:p w:rsidR="00DD0800" w:rsidRDefault="00DD0800" w:rsidP="00F3328F">
      <w:pPr>
        <w:spacing w:before="240" w:line="276" w:lineRule="auto"/>
        <w:jc w:val="both"/>
        <w:rPr>
          <w:rFonts w:ascii="Traditional Arabic" w:hAnsi="Traditional Arabic" w:cs="Traditional Arabic"/>
          <w:sz w:val="32"/>
          <w:szCs w:val="32"/>
          <w:rtl/>
          <w:lang w:val="fr-FR"/>
        </w:rPr>
      </w:pPr>
    </w:p>
    <w:p w:rsidR="00DD0800" w:rsidRDefault="00DD0800" w:rsidP="00F3328F">
      <w:pPr>
        <w:spacing w:before="240" w:line="276" w:lineRule="auto"/>
        <w:jc w:val="both"/>
        <w:rPr>
          <w:rFonts w:ascii="Traditional Arabic" w:hAnsi="Traditional Arabic" w:cs="Traditional Arabic"/>
          <w:sz w:val="32"/>
          <w:szCs w:val="32"/>
          <w:rtl/>
          <w:lang w:val="fr-FR"/>
        </w:rPr>
      </w:pPr>
    </w:p>
    <w:p w:rsidR="00352CA2" w:rsidRPr="00F97F5C" w:rsidRDefault="00352CA2" w:rsidP="00F3328F">
      <w:pPr>
        <w:spacing w:before="240" w:line="276" w:lineRule="auto"/>
        <w:jc w:val="both"/>
        <w:rPr>
          <w:rFonts w:ascii="Traditional Arabic" w:hAnsi="Traditional Arabic" w:cs="Traditional Arabic"/>
          <w:sz w:val="32"/>
          <w:szCs w:val="32"/>
          <w:rtl/>
          <w:lang w:val="fr-FR"/>
        </w:rPr>
      </w:pPr>
    </w:p>
    <w:p w:rsidR="00FC765F" w:rsidRPr="00F97F5C" w:rsidRDefault="00FC765F" w:rsidP="00F3328F">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b/>
          <w:bCs/>
          <w:sz w:val="32"/>
          <w:szCs w:val="32"/>
          <w:rtl/>
          <w:lang w:val="fr-FR"/>
        </w:rPr>
        <w:lastRenderedPageBreak/>
        <w:t>التدرج الوظيفي</w:t>
      </w:r>
    </w:p>
    <w:p w:rsidR="00F0285C" w:rsidRPr="00F97F5C" w:rsidRDefault="002440A1" w:rsidP="00F3328F">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بدأ البروفيسور محمد ثاني زهر الدين الوظيفة بجامعة بايرو، إحدى الجامعات العريقة في أفريقيا منذ الستينيات من القرن الفائت، ومرّ بجميع </w:t>
      </w:r>
      <w:r w:rsidR="007D5BAB" w:rsidRPr="00F97F5C">
        <w:rPr>
          <w:rFonts w:ascii="Traditional Arabic" w:hAnsi="Traditional Arabic" w:cs="Traditional Arabic" w:hint="cs"/>
          <w:sz w:val="32"/>
          <w:szCs w:val="32"/>
          <w:rtl/>
          <w:lang w:val="fr-FR"/>
        </w:rPr>
        <w:t xml:space="preserve">المستويات الأكاديمية، وفي الجدول الآتي بيان هذه المنازل مع التواريخ </w:t>
      </w:r>
    </w:p>
    <w:tbl>
      <w:tblPr>
        <w:tblStyle w:val="TableGrid"/>
        <w:bidiVisual/>
        <w:tblW w:w="0" w:type="auto"/>
        <w:tblLook w:val="04A0" w:firstRow="1" w:lastRow="0" w:firstColumn="1" w:lastColumn="0" w:noHBand="0" w:noVBand="1"/>
      </w:tblPr>
      <w:tblGrid>
        <w:gridCol w:w="816"/>
        <w:gridCol w:w="5779"/>
        <w:gridCol w:w="1701"/>
      </w:tblGrid>
      <w:tr w:rsidR="00F0285C" w:rsidRPr="00F97F5C" w:rsidTr="0054181E">
        <w:tc>
          <w:tcPr>
            <w:tcW w:w="816" w:type="dxa"/>
          </w:tcPr>
          <w:p w:rsidR="00F0285C" w:rsidRPr="00F97F5C" w:rsidRDefault="00F0285C" w:rsidP="003E5AE4">
            <w:pPr>
              <w:spacing w:before="24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الأرقام</w:t>
            </w:r>
          </w:p>
        </w:tc>
        <w:tc>
          <w:tcPr>
            <w:tcW w:w="5779" w:type="dxa"/>
          </w:tcPr>
          <w:p w:rsidR="00F0285C" w:rsidRPr="00F97F5C" w:rsidRDefault="00F0285C" w:rsidP="00F0285C">
            <w:pPr>
              <w:spacing w:before="240"/>
              <w:jc w:val="center"/>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المستويات</w:t>
            </w:r>
          </w:p>
        </w:tc>
        <w:tc>
          <w:tcPr>
            <w:tcW w:w="1701" w:type="dxa"/>
          </w:tcPr>
          <w:p w:rsidR="00F0285C" w:rsidRPr="00F97F5C" w:rsidRDefault="00F0285C" w:rsidP="00F0285C">
            <w:pPr>
              <w:spacing w:before="240"/>
              <w:jc w:val="center"/>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السنة</w:t>
            </w:r>
          </w:p>
        </w:tc>
      </w:tr>
      <w:tr w:rsidR="00F0285C" w:rsidRPr="00F97F5C" w:rsidTr="0054181E">
        <w:tc>
          <w:tcPr>
            <w:tcW w:w="816" w:type="dxa"/>
          </w:tcPr>
          <w:p w:rsidR="00F0285C" w:rsidRPr="00F97F5C" w:rsidRDefault="00F0285C" w:rsidP="00F0285C">
            <w:pPr>
              <w:spacing w:before="240"/>
              <w:jc w:val="center"/>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1</w:t>
            </w:r>
          </w:p>
        </w:tc>
        <w:tc>
          <w:tcPr>
            <w:tcW w:w="5779" w:type="dxa"/>
          </w:tcPr>
          <w:p w:rsidR="00F0285C" w:rsidRPr="00F97F5C" w:rsidRDefault="0054181E" w:rsidP="00E24960">
            <w:pPr>
              <w:spacing w:before="240"/>
              <w:jc w:val="both"/>
              <w:rPr>
                <w:rFonts w:cs="Traditional Arabic"/>
                <w:sz w:val="32"/>
                <w:szCs w:val="32"/>
              </w:rPr>
            </w:pPr>
            <w:r w:rsidRPr="00F97F5C">
              <w:rPr>
                <w:rFonts w:asciiTheme="majorBidi" w:hAnsiTheme="majorBidi" w:cs="Traditional Arabic" w:hint="cs"/>
                <w:sz w:val="32"/>
                <w:szCs w:val="32"/>
                <w:rtl/>
              </w:rPr>
              <w:t>الأستاذ المساعد</w:t>
            </w:r>
            <w:r w:rsidR="00E24960" w:rsidRPr="00F97F5C">
              <w:rPr>
                <w:rFonts w:cs="Traditional Arabic" w:hint="cs"/>
                <w:sz w:val="32"/>
                <w:szCs w:val="32"/>
                <w:rtl/>
              </w:rPr>
              <w:t xml:space="preserve"> </w:t>
            </w:r>
            <w:r w:rsidR="00E24960" w:rsidRPr="00352CA2">
              <w:rPr>
                <w:rFonts w:asciiTheme="majorBidi" w:hAnsiTheme="majorBidi" w:cstheme="majorBidi"/>
                <w:sz w:val="20"/>
                <w:szCs w:val="20"/>
              </w:rPr>
              <w:t xml:space="preserve">Assistant Lecturer </w:t>
            </w:r>
            <w:r w:rsidRPr="00F97F5C">
              <w:rPr>
                <w:rFonts w:asciiTheme="majorBidi" w:hAnsiTheme="majorBidi" w:cstheme="majorBidi"/>
                <w:sz w:val="32"/>
                <w:szCs w:val="32"/>
              </w:rPr>
              <w:t xml:space="preserve">  </w:t>
            </w:r>
            <w:r w:rsidR="00E24960" w:rsidRPr="00F97F5C">
              <w:rPr>
                <w:rFonts w:asciiTheme="majorBidi" w:hAnsiTheme="majorBidi" w:cstheme="majorBidi"/>
                <w:sz w:val="32"/>
                <w:szCs w:val="32"/>
              </w:rPr>
              <w:t xml:space="preserve">  </w:t>
            </w:r>
            <w:r w:rsidR="00A30A12" w:rsidRPr="00F97F5C">
              <w:rPr>
                <w:rFonts w:asciiTheme="majorBidi" w:hAnsiTheme="majorBidi" w:cstheme="majorBidi"/>
                <w:sz w:val="32"/>
                <w:szCs w:val="32"/>
              </w:rPr>
              <w:t xml:space="preserve">  </w:t>
            </w:r>
            <w:r w:rsidR="00E24960" w:rsidRPr="00F97F5C">
              <w:rPr>
                <w:rFonts w:asciiTheme="majorBidi" w:hAnsiTheme="majorBidi" w:cstheme="majorBidi"/>
                <w:sz w:val="32"/>
                <w:szCs w:val="32"/>
              </w:rPr>
              <w:t xml:space="preserve">                         </w:t>
            </w:r>
          </w:p>
        </w:tc>
        <w:tc>
          <w:tcPr>
            <w:tcW w:w="1701" w:type="dxa"/>
          </w:tcPr>
          <w:p w:rsidR="00F0285C" w:rsidRPr="00F97F5C" w:rsidRDefault="009A1204" w:rsidP="009A1204">
            <w:pPr>
              <w:spacing w:before="240"/>
              <w:jc w:val="both"/>
              <w:rPr>
                <w:rFonts w:ascii="Traditional Arabic" w:hAnsi="Traditional Arabic" w:cs="Traditional Arabic"/>
                <w:sz w:val="32"/>
                <w:szCs w:val="32"/>
                <w:rtl/>
                <w:lang w:val="fr-FR"/>
              </w:rPr>
            </w:pPr>
            <w:r>
              <w:rPr>
                <w:rFonts w:ascii="Traditional Arabic" w:hAnsi="Traditional Arabic" w:cs="Traditional Arabic" w:hint="cs"/>
                <w:sz w:val="32"/>
                <w:szCs w:val="32"/>
                <w:rtl/>
                <w:lang w:val="fr-FR"/>
              </w:rPr>
              <w:t>1966-1970م</w:t>
            </w:r>
          </w:p>
        </w:tc>
      </w:tr>
      <w:tr w:rsidR="00F0285C" w:rsidRPr="00F97F5C" w:rsidTr="0054181E">
        <w:tc>
          <w:tcPr>
            <w:tcW w:w="816" w:type="dxa"/>
          </w:tcPr>
          <w:p w:rsidR="00F0285C" w:rsidRPr="00F97F5C" w:rsidRDefault="00F0285C" w:rsidP="00F0285C">
            <w:pPr>
              <w:spacing w:before="240"/>
              <w:jc w:val="center"/>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2</w:t>
            </w:r>
          </w:p>
        </w:tc>
        <w:tc>
          <w:tcPr>
            <w:tcW w:w="5779" w:type="dxa"/>
          </w:tcPr>
          <w:p w:rsidR="00F0285C" w:rsidRPr="00F97F5C" w:rsidRDefault="009A1204" w:rsidP="00A30A12">
            <w:pPr>
              <w:tabs>
                <w:tab w:val="right" w:pos="4996"/>
              </w:tabs>
              <w:spacing w:before="240"/>
              <w:jc w:val="both"/>
              <w:rPr>
                <w:rFonts w:cs="Traditional Arabic"/>
                <w:sz w:val="32"/>
                <w:szCs w:val="32"/>
                <w:rtl/>
              </w:rPr>
            </w:pPr>
            <w:r>
              <w:rPr>
                <w:rFonts w:ascii="Traditional Arabic" w:hAnsi="Traditional Arabic" w:cs="Traditional Arabic" w:hint="cs"/>
                <w:sz w:val="32"/>
                <w:szCs w:val="32"/>
                <w:rtl/>
                <w:lang w:val="fr-FR"/>
              </w:rPr>
              <w:t>المحاضر بالدرجة الثانية</w:t>
            </w:r>
            <w:r w:rsidR="00116FDE" w:rsidRPr="00F97F5C">
              <w:rPr>
                <w:rFonts w:ascii="Traditional Arabic" w:hAnsi="Traditional Arabic" w:cs="Traditional Arabic" w:hint="cs"/>
                <w:sz w:val="32"/>
                <w:szCs w:val="32"/>
                <w:rtl/>
                <w:lang w:val="fr-FR"/>
              </w:rPr>
              <w:t xml:space="preserve">                            </w:t>
            </w:r>
            <w:r w:rsidR="00E24960" w:rsidRPr="00F97F5C">
              <w:rPr>
                <w:rFonts w:ascii="Traditional Arabic" w:hAnsi="Traditional Arabic" w:cs="Traditional Arabic" w:hint="cs"/>
                <w:sz w:val="32"/>
                <w:szCs w:val="32"/>
                <w:rtl/>
                <w:lang w:val="fr-FR"/>
              </w:rPr>
              <w:t xml:space="preserve"> </w:t>
            </w:r>
            <w:r w:rsidR="00A30A12" w:rsidRPr="00F97F5C">
              <w:rPr>
                <w:rFonts w:ascii="Traditional Arabic" w:hAnsi="Traditional Arabic" w:cs="Traditional Arabic" w:hint="cs"/>
                <w:sz w:val="32"/>
                <w:szCs w:val="32"/>
                <w:rtl/>
                <w:lang w:val="fr-FR"/>
              </w:rPr>
              <w:t xml:space="preserve"> </w:t>
            </w:r>
            <w:r w:rsidR="00A30A12" w:rsidRPr="00F97F5C">
              <w:rPr>
                <w:rFonts w:cs="Traditional Arabic"/>
                <w:sz w:val="32"/>
                <w:szCs w:val="32"/>
                <w:rtl/>
              </w:rPr>
              <w:tab/>
            </w:r>
            <w:r w:rsidR="00A30A12" w:rsidRPr="00352CA2">
              <w:rPr>
                <w:rFonts w:asciiTheme="majorBidi" w:hAnsiTheme="majorBidi" w:cstheme="majorBidi"/>
                <w:sz w:val="20"/>
                <w:szCs w:val="20"/>
              </w:rPr>
              <w:t>Lecturer</w:t>
            </w:r>
            <w:r w:rsidR="00A30A12" w:rsidRPr="00F97F5C">
              <w:rPr>
                <w:rFonts w:cs="Traditional Arabic"/>
                <w:sz w:val="32"/>
                <w:szCs w:val="32"/>
              </w:rPr>
              <w:t xml:space="preserve"> </w:t>
            </w:r>
            <w:r w:rsidR="00A30A12" w:rsidRPr="00352CA2">
              <w:rPr>
                <w:rFonts w:asciiTheme="majorBidi" w:hAnsiTheme="majorBidi" w:cstheme="majorBidi"/>
                <w:sz w:val="20"/>
                <w:szCs w:val="20"/>
              </w:rPr>
              <w:t>II</w:t>
            </w:r>
            <w:r w:rsidR="00A30A12" w:rsidRPr="00F97F5C">
              <w:rPr>
                <w:rFonts w:cs="Traditional Arabic"/>
                <w:sz w:val="32"/>
                <w:szCs w:val="32"/>
              </w:rPr>
              <w:t xml:space="preserve">      </w:t>
            </w:r>
            <w:r w:rsidR="00A30A12" w:rsidRPr="00F97F5C">
              <w:rPr>
                <w:rFonts w:ascii="Traditional Arabic" w:hAnsi="Traditional Arabic" w:cs="Traditional Arabic" w:hint="cs"/>
                <w:sz w:val="32"/>
                <w:szCs w:val="32"/>
                <w:rtl/>
                <w:lang w:val="fr-FR"/>
              </w:rPr>
              <w:t xml:space="preserve"> </w:t>
            </w:r>
          </w:p>
        </w:tc>
        <w:tc>
          <w:tcPr>
            <w:tcW w:w="1701" w:type="dxa"/>
          </w:tcPr>
          <w:p w:rsidR="00F0285C" w:rsidRPr="00F97F5C" w:rsidRDefault="009A1204" w:rsidP="003E5AE4">
            <w:pPr>
              <w:spacing w:before="240"/>
              <w:jc w:val="both"/>
              <w:rPr>
                <w:rFonts w:ascii="Traditional Arabic" w:hAnsi="Traditional Arabic" w:cs="Traditional Arabic"/>
                <w:sz w:val="32"/>
                <w:szCs w:val="32"/>
                <w:rtl/>
                <w:lang w:val="fr-FR"/>
              </w:rPr>
            </w:pPr>
            <w:r>
              <w:rPr>
                <w:rFonts w:ascii="Traditional Arabic" w:hAnsi="Traditional Arabic" w:cs="Traditional Arabic" w:hint="cs"/>
                <w:sz w:val="32"/>
                <w:szCs w:val="32"/>
                <w:rtl/>
                <w:lang w:val="fr-FR"/>
              </w:rPr>
              <w:t>1970-1972م</w:t>
            </w:r>
          </w:p>
        </w:tc>
      </w:tr>
      <w:tr w:rsidR="00F0285C" w:rsidRPr="00F97F5C" w:rsidTr="0054181E">
        <w:tc>
          <w:tcPr>
            <w:tcW w:w="816" w:type="dxa"/>
          </w:tcPr>
          <w:p w:rsidR="00F0285C" w:rsidRPr="00F97F5C" w:rsidRDefault="00116FDE" w:rsidP="00116FDE">
            <w:pPr>
              <w:spacing w:before="240"/>
              <w:jc w:val="center"/>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3</w:t>
            </w:r>
          </w:p>
        </w:tc>
        <w:tc>
          <w:tcPr>
            <w:tcW w:w="5779" w:type="dxa"/>
          </w:tcPr>
          <w:p w:rsidR="00F0285C" w:rsidRPr="00F97F5C" w:rsidRDefault="009A1204" w:rsidP="000C4C77">
            <w:pPr>
              <w:tabs>
                <w:tab w:val="right" w:pos="5279"/>
              </w:tabs>
              <w:spacing w:before="240"/>
              <w:jc w:val="both"/>
              <w:rPr>
                <w:rFonts w:ascii="Traditional Arabic" w:hAnsi="Traditional Arabic" w:cs="Traditional Arabic"/>
                <w:sz w:val="32"/>
                <w:szCs w:val="32"/>
                <w:rtl/>
                <w:lang w:val="fr-FR"/>
              </w:rPr>
            </w:pPr>
            <w:r>
              <w:rPr>
                <w:rFonts w:ascii="Traditional Arabic" w:hAnsi="Traditional Arabic" w:cs="Traditional Arabic" w:hint="cs"/>
                <w:sz w:val="32"/>
                <w:szCs w:val="32"/>
                <w:rtl/>
                <w:lang w:val="fr-FR"/>
              </w:rPr>
              <w:t>المحاضر بالدرجة الأولى</w:t>
            </w:r>
            <w:r w:rsidR="000C4C77">
              <w:rPr>
                <w:rFonts w:asciiTheme="majorBidi" w:hAnsiTheme="majorBidi" w:cstheme="majorBidi" w:hint="cs"/>
                <w:sz w:val="20"/>
                <w:szCs w:val="20"/>
                <w:rtl/>
              </w:rPr>
              <w:t xml:space="preserve">                                                   </w:t>
            </w:r>
            <w:r w:rsidR="000C4C77">
              <w:rPr>
                <w:rFonts w:asciiTheme="majorBidi" w:hAnsiTheme="majorBidi" w:cstheme="majorBidi"/>
                <w:sz w:val="20"/>
                <w:szCs w:val="20"/>
              </w:rPr>
              <w:t xml:space="preserve"> Lecturer I</w:t>
            </w:r>
            <w:r w:rsidR="0054181E" w:rsidRPr="00F97F5C">
              <w:rPr>
                <w:rFonts w:ascii="Traditional Arabic" w:hAnsi="Traditional Arabic" w:cs="Traditional Arabic" w:hint="cs"/>
                <w:sz w:val="32"/>
                <w:szCs w:val="32"/>
                <w:rtl/>
                <w:lang w:val="fr-FR"/>
              </w:rPr>
              <w:t xml:space="preserve">                                        </w:t>
            </w:r>
            <w:r w:rsidR="0054181E" w:rsidRPr="00F97F5C">
              <w:rPr>
                <w:rFonts w:asciiTheme="majorBidi" w:hAnsiTheme="majorBidi" w:cstheme="majorBidi"/>
                <w:sz w:val="32"/>
                <w:szCs w:val="32"/>
              </w:rPr>
              <w:t xml:space="preserve"> </w:t>
            </w:r>
          </w:p>
        </w:tc>
        <w:tc>
          <w:tcPr>
            <w:tcW w:w="1701" w:type="dxa"/>
          </w:tcPr>
          <w:p w:rsidR="00F0285C" w:rsidRPr="00F97F5C" w:rsidRDefault="009A1204" w:rsidP="003E5AE4">
            <w:pPr>
              <w:spacing w:before="240"/>
              <w:jc w:val="both"/>
              <w:rPr>
                <w:rFonts w:ascii="Traditional Arabic" w:hAnsi="Traditional Arabic" w:cs="Traditional Arabic"/>
                <w:sz w:val="32"/>
                <w:szCs w:val="32"/>
                <w:rtl/>
                <w:lang w:val="fr-FR"/>
              </w:rPr>
            </w:pPr>
            <w:r>
              <w:rPr>
                <w:rFonts w:ascii="Traditional Arabic" w:hAnsi="Traditional Arabic" w:cs="Traditional Arabic" w:hint="cs"/>
                <w:sz w:val="32"/>
                <w:szCs w:val="32"/>
                <w:rtl/>
                <w:lang w:val="fr-FR"/>
              </w:rPr>
              <w:t>1972-1975م</w:t>
            </w:r>
          </w:p>
        </w:tc>
      </w:tr>
      <w:tr w:rsidR="00F0285C" w:rsidRPr="00F97F5C" w:rsidTr="0054181E">
        <w:tc>
          <w:tcPr>
            <w:tcW w:w="816" w:type="dxa"/>
          </w:tcPr>
          <w:p w:rsidR="00F0285C" w:rsidRPr="00F97F5C" w:rsidRDefault="00116FDE" w:rsidP="00116FDE">
            <w:pPr>
              <w:spacing w:before="240"/>
              <w:jc w:val="center"/>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4</w:t>
            </w:r>
          </w:p>
        </w:tc>
        <w:tc>
          <w:tcPr>
            <w:tcW w:w="5779" w:type="dxa"/>
          </w:tcPr>
          <w:p w:rsidR="00F0285C" w:rsidRPr="00F97F5C" w:rsidRDefault="00116FDE" w:rsidP="00C81E15">
            <w:pPr>
              <w:spacing w:before="240"/>
              <w:jc w:val="both"/>
              <w:rPr>
                <w:rFonts w:cs="Traditional Arabic"/>
                <w:sz w:val="32"/>
                <w:szCs w:val="32"/>
                <w:rtl/>
              </w:rPr>
            </w:pPr>
            <w:r w:rsidRPr="00F97F5C">
              <w:rPr>
                <w:rFonts w:ascii="Traditional Arabic" w:hAnsi="Traditional Arabic" w:cs="Traditional Arabic" w:hint="cs"/>
                <w:sz w:val="32"/>
                <w:szCs w:val="32"/>
                <w:rtl/>
                <w:lang w:val="fr-FR"/>
              </w:rPr>
              <w:t xml:space="preserve">المحاضر </w:t>
            </w:r>
            <w:r w:rsidR="00C81E15" w:rsidRPr="00F97F5C">
              <w:rPr>
                <w:rFonts w:ascii="Traditional Arabic" w:hAnsi="Traditional Arabic" w:cs="Traditional Arabic" w:hint="cs"/>
                <w:sz w:val="32"/>
                <w:szCs w:val="32"/>
                <w:rtl/>
                <w:lang w:val="fr-FR"/>
              </w:rPr>
              <w:t>الكبير</w:t>
            </w:r>
            <w:r w:rsidRPr="00F97F5C">
              <w:rPr>
                <w:rFonts w:ascii="Traditional Arabic" w:hAnsi="Traditional Arabic" w:cs="Traditional Arabic" w:hint="cs"/>
                <w:sz w:val="32"/>
                <w:szCs w:val="32"/>
                <w:rtl/>
                <w:lang w:val="fr-FR"/>
              </w:rPr>
              <w:t xml:space="preserve">  </w:t>
            </w:r>
            <w:r w:rsidRPr="00352CA2">
              <w:rPr>
                <w:rFonts w:asciiTheme="majorBidi" w:hAnsiTheme="majorBidi" w:cstheme="majorBidi"/>
                <w:sz w:val="20"/>
                <w:szCs w:val="20"/>
              </w:rPr>
              <w:t>Senior lecture</w:t>
            </w:r>
            <w:r w:rsidR="009A1204">
              <w:rPr>
                <w:rFonts w:asciiTheme="majorBidi" w:hAnsiTheme="majorBidi" w:cstheme="majorBidi"/>
                <w:sz w:val="20"/>
                <w:szCs w:val="20"/>
              </w:rPr>
              <w:t>r</w:t>
            </w:r>
            <w:r w:rsidRPr="00352CA2">
              <w:rPr>
                <w:rFonts w:asciiTheme="majorBidi" w:hAnsiTheme="majorBidi" w:cstheme="majorBidi"/>
                <w:sz w:val="20"/>
                <w:szCs w:val="20"/>
              </w:rPr>
              <w:t xml:space="preserve">     </w:t>
            </w:r>
            <w:r w:rsidRPr="00352CA2">
              <w:rPr>
                <w:rFonts w:cs="Traditional Arabic"/>
                <w:sz w:val="32"/>
                <w:szCs w:val="32"/>
              </w:rPr>
              <w:t xml:space="preserve"> </w:t>
            </w:r>
            <w:r w:rsidR="00E24960" w:rsidRPr="00352CA2">
              <w:rPr>
                <w:rFonts w:cs="Traditional Arabic"/>
                <w:sz w:val="32"/>
                <w:szCs w:val="32"/>
              </w:rPr>
              <w:t xml:space="preserve"> </w:t>
            </w:r>
            <w:r w:rsidRPr="00352CA2">
              <w:rPr>
                <w:rFonts w:cs="Traditional Arabic"/>
                <w:sz w:val="32"/>
                <w:szCs w:val="32"/>
              </w:rPr>
              <w:t xml:space="preserve">                                       </w:t>
            </w:r>
          </w:p>
        </w:tc>
        <w:tc>
          <w:tcPr>
            <w:tcW w:w="1701" w:type="dxa"/>
          </w:tcPr>
          <w:p w:rsidR="00F0285C" w:rsidRPr="00F97F5C" w:rsidRDefault="009A1204" w:rsidP="003E5AE4">
            <w:pPr>
              <w:spacing w:before="240"/>
              <w:jc w:val="both"/>
              <w:rPr>
                <w:rFonts w:ascii="Traditional Arabic" w:hAnsi="Traditional Arabic" w:cs="Traditional Arabic"/>
                <w:sz w:val="32"/>
                <w:szCs w:val="32"/>
                <w:rtl/>
                <w:lang w:val="fr-FR"/>
              </w:rPr>
            </w:pPr>
            <w:r>
              <w:rPr>
                <w:rFonts w:ascii="Traditional Arabic" w:hAnsi="Traditional Arabic" w:cs="Traditional Arabic" w:hint="cs"/>
                <w:sz w:val="32"/>
                <w:szCs w:val="32"/>
                <w:rtl/>
                <w:lang w:val="fr-FR"/>
              </w:rPr>
              <w:t>1976-1979م</w:t>
            </w:r>
          </w:p>
        </w:tc>
      </w:tr>
      <w:tr w:rsidR="00F0285C" w:rsidRPr="00F97F5C" w:rsidTr="0054181E">
        <w:tc>
          <w:tcPr>
            <w:tcW w:w="816" w:type="dxa"/>
          </w:tcPr>
          <w:p w:rsidR="00F0285C" w:rsidRPr="00F97F5C" w:rsidRDefault="00116FDE" w:rsidP="00116FDE">
            <w:pPr>
              <w:spacing w:before="240"/>
              <w:jc w:val="center"/>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5</w:t>
            </w:r>
          </w:p>
        </w:tc>
        <w:tc>
          <w:tcPr>
            <w:tcW w:w="5779" w:type="dxa"/>
          </w:tcPr>
          <w:p w:rsidR="00F0285C" w:rsidRPr="00F97F5C" w:rsidRDefault="0054181E" w:rsidP="0054181E">
            <w:pPr>
              <w:spacing w:before="240"/>
              <w:jc w:val="both"/>
              <w:rPr>
                <w:rFonts w:cs="Traditional Arabic"/>
                <w:sz w:val="32"/>
                <w:szCs w:val="32"/>
              </w:rPr>
            </w:pPr>
            <w:r w:rsidRPr="00F97F5C">
              <w:rPr>
                <w:rFonts w:ascii="Traditional Arabic" w:hAnsi="Traditional Arabic" w:cs="Traditional Arabic" w:hint="cs"/>
                <w:sz w:val="32"/>
                <w:szCs w:val="32"/>
                <w:rtl/>
                <w:lang w:val="fr-FR"/>
              </w:rPr>
              <w:t xml:space="preserve">الأستاذ </w:t>
            </w:r>
            <w:r w:rsidR="00116FDE" w:rsidRPr="00F97F5C">
              <w:rPr>
                <w:rFonts w:ascii="Traditional Arabic" w:hAnsi="Traditional Arabic" w:cs="Traditional Arabic" w:hint="cs"/>
                <w:sz w:val="32"/>
                <w:szCs w:val="32"/>
                <w:rtl/>
                <w:lang w:val="fr-FR"/>
              </w:rPr>
              <w:t>الم</w:t>
            </w:r>
            <w:r w:rsidRPr="00F97F5C">
              <w:rPr>
                <w:rFonts w:ascii="Traditional Arabic" w:hAnsi="Traditional Arabic" w:cs="Traditional Arabic" w:hint="cs"/>
                <w:sz w:val="32"/>
                <w:szCs w:val="32"/>
                <w:rtl/>
                <w:lang w:val="fr-FR"/>
              </w:rPr>
              <w:t>شارك</w:t>
            </w:r>
            <w:r w:rsidR="00116FDE" w:rsidRPr="00F97F5C">
              <w:rPr>
                <w:rFonts w:ascii="Traditional Arabic" w:hAnsi="Traditional Arabic" w:cs="Traditional Arabic" w:hint="cs"/>
                <w:sz w:val="32"/>
                <w:szCs w:val="32"/>
                <w:rtl/>
                <w:lang w:val="fr-FR"/>
              </w:rPr>
              <w:t xml:space="preserve">  </w:t>
            </w:r>
            <w:r w:rsidR="00116FDE" w:rsidRPr="00352CA2">
              <w:rPr>
                <w:rFonts w:asciiTheme="majorBidi" w:hAnsiTheme="majorBidi" w:cstheme="majorBidi"/>
                <w:sz w:val="20"/>
                <w:szCs w:val="20"/>
              </w:rPr>
              <w:t>Associate Professor</w:t>
            </w:r>
            <w:r w:rsidR="00116FDE" w:rsidRPr="00F97F5C">
              <w:rPr>
                <w:rFonts w:cs="Traditional Arabic"/>
                <w:sz w:val="32"/>
                <w:szCs w:val="32"/>
              </w:rPr>
              <w:t xml:space="preserve">  </w:t>
            </w:r>
            <w:r w:rsidR="00352CA2">
              <w:rPr>
                <w:rFonts w:cs="Traditional Arabic"/>
                <w:sz w:val="32"/>
                <w:szCs w:val="32"/>
              </w:rPr>
              <w:t xml:space="preserve">         </w:t>
            </w:r>
            <w:r w:rsidR="00116FDE" w:rsidRPr="00F97F5C">
              <w:rPr>
                <w:rFonts w:cs="Traditional Arabic"/>
                <w:sz w:val="32"/>
                <w:szCs w:val="32"/>
              </w:rPr>
              <w:t xml:space="preserve">                        </w:t>
            </w:r>
          </w:p>
        </w:tc>
        <w:tc>
          <w:tcPr>
            <w:tcW w:w="1701" w:type="dxa"/>
          </w:tcPr>
          <w:p w:rsidR="00F0285C" w:rsidRPr="00F97F5C" w:rsidRDefault="009A1204" w:rsidP="00BC5968">
            <w:pPr>
              <w:spacing w:before="240"/>
              <w:jc w:val="both"/>
              <w:rPr>
                <w:rFonts w:ascii="Traditional Arabic" w:hAnsi="Traditional Arabic" w:cs="Traditional Arabic"/>
                <w:sz w:val="32"/>
                <w:szCs w:val="32"/>
                <w:rtl/>
                <w:lang w:val="fr-FR"/>
              </w:rPr>
            </w:pPr>
            <w:r>
              <w:rPr>
                <w:rFonts w:ascii="Traditional Arabic" w:hAnsi="Traditional Arabic" w:cs="Traditional Arabic" w:hint="cs"/>
                <w:sz w:val="32"/>
                <w:szCs w:val="32"/>
                <w:rtl/>
                <w:lang w:val="fr-FR"/>
              </w:rPr>
              <w:t>1979-198</w:t>
            </w:r>
            <w:r w:rsidR="00BC5968">
              <w:rPr>
                <w:rFonts w:ascii="Traditional Arabic" w:hAnsi="Traditional Arabic" w:cs="Traditional Arabic" w:hint="cs"/>
                <w:sz w:val="32"/>
                <w:szCs w:val="32"/>
                <w:rtl/>
                <w:lang w:val="fr-FR"/>
              </w:rPr>
              <w:t>2</w:t>
            </w:r>
            <w:r>
              <w:rPr>
                <w:rFonts w:ascii="Traditional Arabic" w:hAnsi="Traditional Arabic" w:cs="Traditional Arabic" w:hint="cs"/>
                <w:sz w:val="32"/>
                <w:szCs w:val="32"/>
                <w:rtl/>
                <w:lang w:val="fr-FR"/>
              </w:rPr>
              <w:t>م</w:t>
            </w:r>
          </w:p>
        </w:tc>
      </w:tr>
      <w:tr w:rsidR="00F0285C" w:rsidRPr="00F97F5C" w:rsidTr="0054181E">
        <w:tc>
          <w:tcPr>
            <w:tcW w:w="816" w:type="dxa"/>
          </w:tcPr>
          <w:p w:rsidR="00F0285C" w:rsidRPr="00F97F5C" w:rsidRDefault="00116FDE" w:rsidP="00116FDE">
            <w:pPr>
              <w:spacing w:before="240"/>
              <w:jc w:val="center"/>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6</w:t>
            </w:r>
          </w:p>
        </w:tc>
        <w:tc>
          <w:tcPr>
            <w:tcW w:w="5779" w:type="dxa"/>
          </w:tcPr>
          <w:p w:rsidR="00F0285C" w:rsidRPr="009A1204" w:rsidRDefault="009A1204" w:rsidP="0054181E">
            <w:pPr>
              <w:spacing w:before="240"/>
              <w:jc w:val="both"/>
              <w:rPr>
                <w:rFonts w:cs="Traditional Arabic"/>
                <w:sz w:val="32"/>
                <w:szCs w:val="32"/>
              </w:rPr>
            </w:pPr>
            <w:r>
              <w:rPr>
                <w:rFonts w:ascii="Traditional Arabic" w:hAnsi="Traditional Arabic" w:cs="Traditional Arabic" w:hint="cs"/>
                <w:sz w:val="32"/>
                <w:szCs w:val="32"/>
                <w:rtl/>
                <w:lang w:val="fr-FR"/>
              </w:rPr>
              <w:t xml:space="preserve">الأستاذ الدكتور </w:t>
            </w:r>
            <w:r w:rsidRPr="009A1204">
              <w:rPr>
                <w:rFonts w:asciiTheme="majorBidi" w:hAnsiTheme="majorBidi" w:cstheme="majorBidi"/>
                <w:sz w:val="20"/>
                <w:szCs w:val="20"/>
              </w:rPr>
              <w:t>Professor</w:t>
            </w:r>
            <w:r>
              <w:rPr>
                <w:rFonts w:asciiTheme="majorBidi" w:hAnsiTheme="majorBidi" w:cstheme="majorBidi"/>
                <w:sz w:val="20"/>
                <w:szCs w:val="20"/>
              </w:rPr>
              <w:t xml:space="preserve">                                                                   </w:t>
            </w:r>
          </w:p>
        </w:tc>
        <w:tc>
          <w:tcPr>
            <w:tcW w:w="1701" w:type="dxa"/>
          </w:tcPr>
          <w:p w:rsidR="00F0285C" w:rsidRPr="00F97F5C" w:rsidRDefault="00E24960" w:rsidP="003E5AE4">
            <w:pPr>
              <w:spacing w:before="24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1982 م</w:t>
            </w:r>
          </w:p>
        </w:tc>
      </w:tr>
    </w:tbl>
    <w:p w:rsidR="00B67179" w:rsidRPr="00F97F5C" w:rsidRDefault="00B67179" w:rsidP="003E5AE4">
      <w:pPr>
        <w:spacing w:before="240" w:after="0"/>
        <w:jc w:val="both"/>
        <w:rPr>
          <w:rFonts w:ascii="Traditional Arabic" w:hAnsi="Traditional Arabic" w:cs="Traditional Arabic"/>
          <w:sz w:val="32"/>
          <w:szCs w:val="32"/>
          <w:rtl/>
          <w:lang w:val="fr-FR"/>
        </w:rPr>
      </w:pPr>
    </w:p>
    <w:p w:rsidR="00906BB9" w:rsidRPr="00F97F5C" w:rsidRDefault="00906BB9" w:rsidP="003E5AE4">
      <w:pPr>
        <w:spacing w:before="240" w:after="0"/>
        <w:jc w:val="both"/>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المناصب الأكاديمية التي تقلدها</w:t>
      </w:r>
    </w:p>
    <w:p w:rsidR="00A30A12" w:rsidRPr="00F97F5C" w:rsidRDefault="0014542A" w:rsidP="00C02F31">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لقد تولى البروفيسور محمد ثاني زهر الدين المناصب الأكاديمية الحساسة المختلفة خلال عمله في الجامعة لمدة خمسين سنة </w:t>
      </w:r>
      <w:r w:rsidR="00C02F31" w:rsidRPr="00F97F5C">
        <w:rPr>
          <w:rFonts w:ascii="Traditional Arabic" w:hAnsi="Traditional Arabic" w:cs="Traditional Arabic" w:hint="cs"/>
          <w:sz w:val="32"/>
          <w:szCs w:val="32"/>
          <w:rtl/>
          <w:lang w:val="fr-FR"/>
        </w:rPr>
        <w:t>كاملة</w:t>
      </w:r>
      <w:r w:rsidR="001602AE" w:rsidRPr="00F97F5C">
        <w:rPr>
          <w:rFonts w:ascii="Traditional Arabic" w:hAnsi="Traditional Arabic" w:cs="Traditional Arabic" w:hint="cs"/>
          <w:sz w:val="32"/>
          <w:szCs w:val="32"/>
          <w:rtl/>
          <w:lang w:val="fr-FR"/>
        </w:rPr>
        <w:t xml:space="preserve"> التي قضاها</w:t>
      </w:r>
      <w:r w:rsidRPr="00F97F5C">
        <w:rPr>
          <w:rFonts w:ascii="Traditional Arabic" w:hAnsi="Traditional Arabic" w:cs="Traditional Arabic" w:hint="cs"/>
          <w:sz w:val="32"/>
          <w:szCs w:val="32"/>
          <w:rtl/>
          <w:lang w:val="fr-FR"/>
        </w:rPr>
        <w:t>، وهي:</w:t>
      </w:r>
    </w:p>
    <w:p w:rsidR="0014542A" w:rsidRPr="00F97F5C" w:rsidRDefault="0014542A" w:rsidP="0014542A">
      <w:pPr>
        <w:pStyle w:val="ListParagraph"/>
        <w:numPr>
          <w:ilvl w:val="0"/>
          <w:numId w:val="9"/>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نائب عميد كلية الآداب والدراسات الإسلامية، بجامعة بايرو كنو</w:t>
      </w:r>
    </w:p>
    <w:p w:rsidR="00577971" w:rsidRPr="00F97F5C" w:rsidRDefault="00577971" w:rsidP="0014542A">
      <w:pPr>
        <w:pStyle w:val="ListParagraph"/>
        <w:numPr>
          <w:ilvl w:val="0"/>
          <w:numId w:val="9"/>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lastRenderedPageBreak/>
        <w:t xml:space="preserve">رئيس قسم الدراسات الإسلامية، عام 1976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1991م</w:t>
      </w:r>
    </w:p>
    <w:p w:rsidR="00577971" w:rsidRPr="00F97F5C" w:rsidRDefault="00577971" w:rsidP="0014542A">
      <w:pPr>
        <w:pStyle w:val="ListParagraph"/>
        <w:numPr>
          <w:ilvl w:val="0"/>
          <w:numId w:val="9"/>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عميد كلية الآداب</w:t>
      </w:r>
      <w:r w:rsidR="00F5704B" w:rsidRPr="00F97F5C">
        <w:rPr>
          <w:rFonts w:ascii="Traditional Arabic" w:hAnsi="Traditional Arabic" w:cs="Traditional Arabic" w:hint="cs"/>
          <w:sz w:val="32"/>
          <w:szCs w:val="32"/>
          <w:rtl/>
          <w:lang w:val="fr-FR"/>
        </w:rPr>
        <w:t xml:space="preserve"> والدراسات الإسلامية</w:t>
      </w:r>
      <w:r w:rsidRPr="00F97F5C">
        <w:rPr>
          <w:rFonts w:ascii="Traditional Arabic" w:hAnsi="Traditional Arabic" w:cs="Traditional Arabic" w:hint="cs"/>
          <w:sz w:val="32"/>
          <w:szCs w:val="32"/>
          <w:rtl/>
          <w:lang w:val="fr-FR"/>
        </w:rPr>
        <w:t xml:space="preserve">، عام 1978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1979م</w:t>
      </w:r>
    </w:p>
    <w:p w:rsidR="00577971" w:rsidRPr="00F97F5C" w:rsidRDefault="00577971" w:rsidP="0014542A">
      <w:pPr>
        <w:pStyle w:val="ListParagraph"/>
        <w:numPr>
          <w:ilvl w:val="0"/>
          <w:numId w:val="9"/>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نائب مدير الجامعة في شئون الأكاديمية، عام 1982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1986م</w:t>
      </w:r>
    </w:p>
    <w:p w:rsidR="00577971" w:rsidRPr="009A1204" w:rsidRDefault="00577971" w:rsidP="0014542A">
      <w:pPr>
        <w:pStyle w:val="ListParagraph"/>
        <w:numPr>
          <w:ilvl w:val="0"/>
          <w:numId w:val="9"/>
        </w:numPr>
        <w:spacing w:before="240" w:after="0"/>
        <w:jc w:val="both"/>
        <w:rPr>
          <w:rFonts w:ascii="Traditional Arabic" w:hAnsi="Traditional Arabic" w:cs="Traditional Arabic"/>
          <w:sz w:val="32"/>
          <w:szCs w:val="32"/>
          <w:lang w:val="fr-FR"/>
        </w:rPr>
      </w:pPr>
      <w:r w:rsidRPr="009A1204">
        <w:rPr>
          <w:rFonts w:ascii="Traditional Arabic" w:hAnsi="Traditional Arabic" w:cs="Traditional Arabic" w:hint="cs"/>
          <w:sz w:val="32"/>
          <w:szCs w:val="32"/>
          <w:rtl/>
          <w:lang w:val="fr-FR"/>
        </w:rPr>
        <w:t>مدير الجامعة، عام 19</w:t>
      </w:r>
      <w:r w:rsidR="00F5704B" w:rsidRPr="009A1204">
        <w:rPr>
          <w:rFonts w:ascii="Traditional Arabic" w:hAnsi="Traditional Arabic" w:cs="Traditional Arabic" w:hint="cs"/>
          <w:sz w:val="32"/>
          <w:szCs w:val="32"/>
          <w:rtl/>
          <w:lang w:val="fr-FR"/>
        </w:rPr>
        <w:t>91م</w:t>
      </w:r>
    </w:p>
    <w:p w:rsidR="00577971" w:rsidRPr="00F97F5C" w:rsidRDefault="00577971" w:rsidP="0014542A">
      <w:pPr>
        <w:pStyle w:val="ListParagraph"/>
        <w:numPr>
          <w:ilvl w:val="0"/>
          <w:numId w:val="9"/>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رئيس مجلس جامعة بنين</w:t>
      </w:r>
      <w:r w:rsidR="00F5704B" w:rsidRPr="00F97F5C">
        <w:rPr>
          <w:rFonts w:ascii="Traditional Arabic" w:hAnsi="Traditional Arabic" w:cs="Traditional Arabic" w:hint="cs"/>
          <w:sz w:val="32"/>
          <w:szCs w:val="32"/>
          <w:rtl/>
          <w:lang w:val="fr-FR"/>
        </w:rPr>
        <w:t xml:space="preserve"> </w:t>
      </w:r>
      <w:r w:rsidR="00303086" w:rsidRPr="00F97F5C">
        <w:rPr>
          <w:rFonts w:ascii="Traditional Arabic" w:hAnsi="Traditional Arabic" w:cs="Traditional Arabic" w:hint="cs"/>
          <w:sz w:val="32"/>
          <w:szCs w:val="32"/>
          <w:rtl/>
          <w:lang w:val="fr-FR"/>
        </w:rPr>
        <w:t>(</w:t>
      </w:r>
      <w:r w:rsidR="00303086" w:rsidRPr="00352CA2">
        <w:rPr>
          <w:rFonts w:asciiTheme="majorBidi" w:hAnsiTheme="majorBidi" w:cstheme="majorBidi"/>
          <w:sz w:val="20"/>
          <w:szCs w:val="20"/>
        </w:rPr>
        <w:t xml:space="preserve">Pro-chancellor and Chairman Council, </w:t>
      </w:r>
      <w:r w:rsidR="006F748B" w:rsidRPr="00352CA2">
        <w:rPr>
          <w:rFonts w:asciiTheme="majorBidi" w:hAnsiTheme="majorBidi" w:cstheme="majorBidi"/>
          <w:sz w:val="20"/>
          <w:szCs w:val="20"/>
        </w:rPr>
        <w:t>University</w:t>
      </w:r>
      <w:r w:rsidR="00303086" w:rsidRPr="00352CA2">
        <w:rPr>
          <w:rFonts w:asciiTheme="majorBidi" w:hAnsiTheme="majorBidi" w:cstheme="majorBidi"/>
          <w:sz w:val="20"/>
          <w:szCs w:val="20"/>
        </w:rPr>
        <w:t xml:space="preserve"> of Benin</w:t>
      </w:r>
      <w:r w:rsidR="00303086" w:rsidRPr="00F97F5C">
        <w:rPr>
          <w:rFonts w:asciiTheme="majorBidi" w:hAnsiTheme="majorBidi" w:cstheme="majorBidi"/>
          <w:sz w:val="32"/>
          <w:szCs w:val="32"/>
        </w:rPr>
        <w:t xml:space="preserve"> </w:t>
      </w:r>
      <w:r w:rsidR="00303086" w:rsidRPr="00F97F5C">
        <w:rPr>
          <w:rFonts w:ascii="Traditional Arabic" w:hAnsi="Traditional Arabic" w:cs="Traditional Arabic" w:hint="cs"/>
          <w:sz w:val="32"/>
          <w:szCs w:val="32"/>
          <w:rtl/>
          <w:lang w:val="fr-FR"/>
        </w:rPr>
        <w:t>)</w:t>
      </w:r>
      <w:r w:rsidR="006F748B" w:rsidRPr="00F97F5C">
        <w:rPr>
          <w:rFonts w:ascii="Traditional Arabic" w:hAnsi="Traditional Arabic" w:cs="Traditional Arabic" w:hint="cs"/>
          <w:sz w:val="32"/>
          <w:szCs w:val="32"/>
          <w:rtl/>
          <w:lang w:val="fr-FR"/>
        </w:rPr>
        <w:t xml:space="preserve"> 2000 </w:t>
      </w:r>
      <w:r w:rsidR="006F748B" w:rsidRPr="00F97F5C">
        <w:rPr>
          <w:rFonts w:ascii="Traditional Arabic" w:hAnsi="Traditional Arabic" w:cs="Traditional Arabic"/>
          <w:sz w:val="32"/>
          <w:szCs w:val="32"/>
          <w:rtl/>
          <w:lang w:val="fr-FR"/>
        </w:rPr>
        <w:t>–</w:t>
      </w:r>
      <w:r w:rsidR="006F748B" w:rsidRPr="00F97F5C">
        <w:rPr>
          <w:rFonts w:ascii="Traditional Arabic" w:hAnsi="Traditional Arabic" w:cs="Traditional Arabic" w:hint="cs"/>
          <w:sz w:val="32"/>
          <w:szCs w:val="32"/>
          <w:rtl/>
          <w:lang w:val="fr-FR"/>
        </w:rPr>
        <w:t xml:space="preserve"> 2004م</w:t>
      </w:r>
    </w:p>
    <w:p w:rsidR="008B6E41" w:rsidRPr="00F97F5C" w:rsidRDefault="008B6E41" w:rsidP="0014542A">
      <w:pPr>
        <w:pStyle w:val="ListParagraph"/>
        <w:numPr>
          <w:ilvl w:val="0"/>
          <w:numId w:val="9"/>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رئيس المجلس الاستشاري لمركز البحوث والدراسات القرآنية</w:t>
      </w:r>
      <w:r w:rsidR="006F748B" w:rsidRPr="00F97F5C">
        <w:rPr>
          <w:rFonts w:ascii="Traditional Arabic" w:hAnsi="Traditional Arabic" w:cs="Traditional Arabic" w:hint="cs"/>
          <w:sz w:val="32"/>
          <w:szCs w:val="32"/>
          <w:rtl/>
          <w:lang w:val="fr-FR"/>
        </w:rPr>
        <w:t>، جامعة بايرو ك</w:t>
      </w:r>
      <w:r w:rsidR="00501E2C" w:rsidRPr="00F97F5C">
        <w:rPr>
          <w:rFonts w:ascii="Traditional Arabic" w:hAnsi="Traditional Arabic" w:cs="Traditional Arabic" w:hint="cs"/>
          <w:sz w:val="32"/>
          <w:szCs w:val="32"/>
          <w:rtl/>
          <w:lang w:val="fr-FR"/>
        </w:rPr>
        <w:t>نو، حالياً.</w:t>
      </w:r>
    </w:p>
    <w:p w:rsidR="008B6E41" w:rsidRPr="00F97F5C" w:rsidRDefault="008B6E41" w:rsidP="008B6E41">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b/>
          <w:bCs/>
          <w:sz w:val="32"/>
          <w:szCs w:val="32"/>
          <w:rtl/>
          <w:lang w:val="fr-FR"/>
        </w:rPr>
        <w:t>بعض مساهماته الأكاديمية</w:t>
      </w:r>
    </w:p>
    <w:p w:rsidR="00E2497F" w:rsidRPr="00F97F5C" w:rsidRDefault="00D17F23" w:rsidP="00BC5968">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بالإضافة إلى البحث والتدريس أخرج </w:t>
      </w:r>
      <w:r w:rsidR="004E63D6" w:rsidRPr="00F97F5C">
        <w:rPr>
          <w:rFonts w:ascii="Traditional Arabic" w:hAnsi="Traditional Arabic" w:cs="Traditional Arabic" w:hint="cs"/>
          <w:sz w:val="32"/>
          <w:szCs w:val="32"/>
          <w:rtl/>
          <w:lang w:val="fr-FR"/>
        </w:rPr>
        <w:t xml:space="preserve">الأستاذ الدكتور محمد ثاني زهر الدين </w:t>
      </w:r>
      <w:r w:rsidRPr="00F97F5C">
        <w:rPr>
          <w:rFonts w:ascii="Traditional Arabic" w:hAnsi="Traditional Arabic" w:cs="Traditional Arabic" w:hint="cs"/>
          <w:sz w:val="32"/>
          <w:szCs w:val="32"/>
          <w:rtl/>
          <w:lang w:val="fr-FR"/>
        </w:rPr>
        <w:t xml:space="preserve">كمية كبيرة من المقالات العلمية، ولا زالت حتى الآن تزداد قبولاً حيث تُقرأ ليل نهار وتتجول بين العلماء والباحثين وطلبة العلم. </w:t>
      </w:r>
      <w:r w:rsidR="004E63D6" w:rsidRPr="00F97F5C">
        <w:rPr>
          <w:rFonts w:ascii="Traditional Arabic" w:hAnsi="Traditional Arabic" w:cs="Traditional Arabic" w:hint="cs"/>
          <w:sz w:val="32"/>
          <w:szCs w:val="32"/>
          <w:rtl/>
          <w:lang w:val="fr-FR"/>
        </w:rPr>
        <w:t xml:space="preserve">وأشرف على ما ناهز </w:t>
      </w:r>
      <w:r w:rsidR="00BC5968">
        <w:rPr>
          <w:rFonts w:ascii="Traditional Arabic" w:hAnsi="Traditional Arabic" w:cs="Traditional Arabic" w:hint="cs"/>
          <w:sz w:val="32"/>
          <w:szCs w:val="32"/>
          <w:rtl/>
          <w:lang w:val="fr-FR"/>
        </w:rPr>
        <w:t>سبعين</w:t>
      </w:r>
      <w:r w:rsidR="004E63D6" w:rsidRPr="00F97F5C">
        <w:rPr>
          <w:rFonts w:ascii="Traditional Arabic" w:hAnsi="Traditional Arabic" w:cs="Traditional Arabic" w:hint="cs"/>
          <w:sz w:val="32"/>
          <w:szCs w:val="32"/>
          <w:rtl/>
          <w:lang w:val="fr-FR"/>
        </w:rPr>
        <w:t xml:space="preserve"> رسالة علمية بين الماجستير والدكتوراه، كثير منهم حصلوا على البروفيسور. </w:t>
      </w:r>
      <w:r w:rsidR="00AB392E" w:rsidRPr="00F97F5C">
        <w:rPr>
          <w:rFonts w:ascii="Traditional Arabic" w:hAnsi="Traditional Arabic" w:cs="Traditional Arabic" w:hint="cs"/>
          <w:sz w:val="32"/>
          <w:szCs w:val="32"/>
          <w:rtl/>
          <w:lang w:val="fr-FR"/>
        </w:rPr>
        <w:t xml:space="preserve">قوّم </w:t>
      </w:r>
      <w:r w:rsidR="00AB392E" w:rsidRPr="009A1204">
        <w:rPr>
          <w:rFonts w:ascii="Traditional Arabic" w:hAnsi="Traditional Arabic" w:cs="Traditional Arabic" w:hint="cs"/>
          <w:sz w:val="32"/>
          <w:szCs w:val="32"/>
          <w:rtl/>
          <w:lang w:val="fr-FR"/>
        </w:rPr>
        <w:t>عدد</w:t>
      </w:r>
      <w:r w:rsidR="00486806" w:rsidRPr="009A1204">
        <w:rPr>
          <w:rFonts w:ascii="Traditional Arabic" w:hAnsi="Traditional Arabic" w:cs="Traditional Arabic" w:hint="cs"/>
          <w:sz w:val="32"/>
          <w:szCs w:val="32"/>
          <w:rtl/>
          <w:lang w:val="fr-FR"/>
        </w:rPr>
        <w:t>اً</w:t>
      </w:r>
      <w:r w:rsidR="00AB392E" w:rsidRPr="009A1204">
        <w:rPr>
          <w:rFonts w:ascii="Traditional Arabic" w:hAnsi="Traditional Arabic" w:cs="Traditional Arabic" w:hint="cs"/>
          <w:sz w:val="32"/>
          <w:szCs w:val="32"/>
          <w:rtl/>
          <w:lang w:val="fr-FR"/>
        </w:rPr>
        <w:t xml:space="preserve"> من </w:t>
      </w:r>
      <w:r w:rsidR="00486806" w:rsidRPr="009A1204">
        <w:rPr>
          <w:rFonts w:ascii="Traditional Arabic" w:hAnsi="Traditional Arabic" w:cs="Traditional Arabic" w:hint="cs"/>
          <w:sz w:val="32"/>
          <w:szCs w:val="32"/>
          <w:rtl/>
          <w:lang w:val="fr-FR"/>
        </w:rPr>
        <w:t xml:space="preserve">عمل </w:t>
      </w:r>
      <w:r w:rsidR="00AB392E" w:rsidRPr="00F97F5C">
        <w:rPr>
          <w:rFonts w:ascii="Traditional Arabic" w:hAnsi="Traditional Arabic" w:cs="Traditional Arabic" w:hint="cs"/>
          <w:sz w:val="32"/>
          <w:szCs w:val="32"/>
          <w:rtl/>
          <w:lang w:val="fr-FR"/>
        </w:rPr>
        <w:t>الأكاديميين ل</w:t>
      </w:r>
      <w:r w:rsidR="006F748B" w:rsidRPr="00F97F5C">
        <w:rPr>
          <w:rFonts w:ascii="Traditional Arabic" w:hAnsi="Traditional Arabic" w:cs="Traditional Arabic" w:hint="cs"/>
          <w:sz w:val="32"/>
          <w:szCs w:val="32"/>
          <w:rtl/>
          <w:lang w:val="fr-FR"/>
        </w:rPr>
        <w:t xml:space="preserve">لترقِّي إلى منصب </w:t>
      </w:r>
      <w:r w:rsidR="00C02F31" w:rsidRPr="00F97F5C">
        <w:rPr>
          <w:rFonts w:ascii="Traditional Arabic" w:hAnsi="Traditional Arabic" w:cs="Traditional Arabic" w:hint="cs"/>
          <w:sz w:val="32"/>
          <w:szCs w:val="32"/>
          <w:rtl/>
          <w:lang w:val="fr-FR"/>
        </w:rPr>
        <w:t>الأستاذ</w:t>
      </w:r>
      <w:r w:rsidR="006F748B" w:rsidRPr="00F97F5C">
        <w:rPr>
          <w:rFonts w:ascii="Traditional Arabic" w:hAnsi="Traditional Arabic" w:cs="Traditional Arabic" w:hint="cs"/>
          <w:sz w:val="32"/>
          <w:szCs w:val="32"/>
          <w:rtl/>
          <w:lang w:val="fr-FR"/>
        </w:rPr>
        <w:t xml:space="preserve"> المشارك</w:t>
      </w:r>
      <w:r w:rsidR="00AB392E" w:rsidRPr="00F97F5C">
        <w:rPr>
          <w:rFonts w:ascii="Traditional Arabic" w:hAnsi="Traditional Arabic" w:cs="Traditional Arabic" w:hint="cs"/>
          <w:sz w:val="32"/>
          <w:szCs w:val="32"/>
          <w:rtl/>
          <w:lang w:val="fr-FR"/>
        </w:rPr>
        <w:t xml:space="preserve"> والبروفيسور</w:t>
      </w:r>
      <w:r w:rsidR="00E2497F" w:rsidRPr="00F97F5C">
        <w:rPr>
          <w:rFonts w:ascii="Traditional Arabic" w:hAnsi="Traditional Arabic" w:cs="Traditional Arabic" w:hint="cs"/>
          <w:sz w:val="32"/>
          <w:szCs w:val="32"/>
          <w:rtl/>
          <w:lang w:val="fr-FR"/>
        </w:rPr>
        <w:t>.</w:t>
      </w:r>
    </w:p>
    <w:p w:rsidR="00E2497F" w:rsidRPr="00F97F5C" w:rsidRDefault="00E2497F" w:rsidP="008B6E41">
      <w:pPr>
        <w:spacing w:before="240" w:after="0"/>
        <w:jc w:val="both"/>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الناصب غير الأكاديمية التي تولها</w:t>
      </w:r>
      <w:r w:rsidR="00AB392E" w:rsidRPr="00F97F5C">
        <w:rPr>
          <w:rFonts w:ascii="Traditional Arabic" w:hAnsi="Traditional Arabic" w:cs="Traditional Arabic" w:hint="cs"/>
          <w:b/>
          <w:bCs/>
          <w:sz w:val="32"/>
          <w:szCs w:val="32"/>
          <w:rtl/>
          <w:lang w:val="fr-FR"/>
        </w:rPr>
        <w:t xml:space="preserve"> </w:t>
      </w:r>
      <w:r w:rsidR="004E63D6" w:rsidRPr="00F97F5C">
        <w:rPr>
          <w:rFonts w:ascii="Traditional Arabic" w:hAnsi="Traditional Arabic" w:cs="Traditional Arabic" w:hint="cs"/>
          <w:b/>
          <w:bCs/>
          <w:sz w:val="32"/>
          <w:szCs w:val="32"/>
          <w:rtl/>
          <w:lang w:val="fr-FR"/>
        </w:rPr>
        <w:t xml:space="preserve"> </w:t>
      </w:r>
    </w:p>
    <w:p w:rsidR="00E2497F" w:rsidRPr="00F97F5C" w:rsidRDefault="00E2497F" w:rsidP="00E2497F">
      <w:pPr>
        <w:pStyle w:val="ListParagraph"/>
        <w:numPr>
          <w:ilvl w:val="0"/>
          <w:numId w:val="10"/>
        </w:numPr>
        <w:spacing w:before="240" w:after="0"/>
        <w:jc w:val="both"/>
        <w:rPr>
          <w:rFonts w:ascii="Traditional Arabic" w:hAnsi="Traditional Arabic" w:cs="Traditional Arabic"/>
          <w:b/>
          <w:bCs/>
          <w:sz w:val="32"/>
          <w:szCs w:val="32"/>
          <w:lang w:val="fr-FR"/>
        </w:rPr>
      </w:pPr>
      <w:r w:rsidRPr="00F97F5C">
        <w:rPr>
          <w:rFonts w:ascii="Traditional Arabic" w:hAnsi="Traditional Arabic" w:cs="Traditional Arabic" w:hint="cs"/>
          <w:sz w:val="32"/>
          <w:szCs w:val="32"/>
          <w:rtl/>
          <w:lang w:val="fr-FR"/>
        </w:rPr>
        <w:t>وزير التربية والتعليم لولاية كنو، عام 1978 -1979م</w:t>
      </w:r>
    </w:p>
    <w:p w:rsidR="008B6E41" w:rsidRPr="00F97F5C" w:rsidRDefault="00E2497F" w:rsidP="00C41C70">
      <w:pPr>
        <w:pStyle w:val="ListParagraph"/>
        <w:numPr>
          <w:ilvl w:val="0"/>
          <w:numId w:val="10"/>
        </w:numPr>
        <w:spacing w:before="240" w:after="0"/>
        <w:jc w:val="both"/>
        <w:rPr>
          <w:rFonts w:ascii="Traditional Arabic" w:hAnsi="Traditional Arabic" w:cs="Traditional Arabic"/>
          <w:b/>
          <w:bCs/>
          <w:sz w:val="32"/>
          <w:szCs w:val="32"/>
          <w:lang w:val="fr-FR"/>
        </w:rPr>
      </w:pPr>
      <w:r w:rsidRPr="00F97F5C">
        <w:rPr>
          <w:rFonts w:ascii="Traditional Arabic" w:hAnsi="Traditional Arabic" w:cs="Traditional Arabic" w:hint="cs"/>
          <w:sz w:val="32"/>
          <w:szCs w:val="32"/>
          <w:rtl/>
          <w:lang w:val="fr-FR"/>
        </w:rPr>
        <w:t xml:space="preserve">رئيس </w:t>
      </w:r>
      <w:r w:rsidR="00C41C70" w:rsidRPr="00F97F5C">
        <w:rPr>
          <w:rFonts w:ascii="Traditional Arabic" w:hAnsi="Traditional Arabic" w:cs="Traditional Arabic" w:hint="cs"/>
          <w:sz w:val="32"/>
          <w:szCs w:val="32"/>
          <w:rtl/>
          <w:lang w:val="fr-FR"/>
        </w:rPr>
        <w:t>لجنة</w:t>
      </w:r>
      <w:r w:rsidRPr="00F97F5C">
        <w:rPr>
          <w:rFonts w:ascii="Traditional Arabic" w:hAnsi="Traditional Arabic" w:cs="Traditional Arabic" w:hint="cs"/>
          <w:sz w:val="32"/>
          <w:szCs w:val="32"/>
          <w:rtl/>
          <w:lang w:val="fr-FR"/>
        </w:rPr>
        <w:t xml:space="preserve"> الخدمة المدنية لولاية كنو (</w:t>
      </w:r>
      <w:r w:rsidRPr="00352CA2">
        <w:rPr>
          <w:rFonts w:asciiTheme="majorBidi" w:hAnsiTheme="majorBidi" w:cstheme="majorBidi"/>
          <w:sz w:val="20"/>
          <w:szCs w:val="20"/>
        </w:rPr>
        <w:t>Chairman Kano State Civil Service Commission</w:t>
      </w:r>
      <w:r w:rsidRPr="00F97F5C">
        <w:rPr>
          <w:rFonts w:ascii="Traditional Arabic" w:hAnsi="Traditional Arabic" w:cs="Traditional Arabic" w:hint="cs"/>
          <w:sz w:val="32"/>
          <w:szCs w:val="32"/>
          <w:rtl/>
          <w:lang w:val="fr-FR"/>
        </w:rPr>
        <w:t xml:space="preserve">) 1995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2000م</w:t>
      </w:r>
      <w:r w:rsidR="00D17F23" w:rsidRPr="00F97F5C">
        <w:rPr>
          <w:rFonts w:ascii="Traditional Arabic" w:hAnsi="Traditional Arabic" w:cs="Traditional Arabic" w:hint="cs"/>
          <w:b/>
          <w:bCs/>
          <w:sz w:val="32"/>
          <w:szCs w:val="32"/>
          <w:rtl/>
          <w:lang w:val="fr-FR"/>
        </w:rPr>
        <w:t xml:space="preserve"> </w:t>
      </w:r>
    </w:p>
    <w:p w:rsidR="006F748B" w:rsidRPr="00F97F5C" w:rsidRDefault="00501E2C" w:rsidP="00501E2C">
      <w:pPr>
        <w:pStyle w:val="ListParagraph"/>
        <w:numPr>
          <w:ilvl w:val="0"/>
          <w:numId w:val="10"/>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رئيس مجلس الهيئة </w:t>
      </w:r>
      <w:r w:rsidR="002D13DD" w:rsidRPr="00F97F5C">
        <w:rPr>
          <w:rFonts w:ascii="Traditional Arabic" w:hAnsi="Traditional Arabic" w:cs="Traditional Arabic" w:hint="cs"/>
          <w:sz w:val="32"/>
          <w:szCs w:val="32"/>
          <w:rtl/>
          <w:lang w:val="fr-FR"/>
        </w:rPr>
        <w:t xml:space="preserve">القومية في </w:t>
      </w:r>
      <w:r w:rsidRPr="00F97F5C">
        <w:rPr>
          <w:rFonts w:ascii="Traditional Arabic" w:hAnsi="Traditional Arabic" w:cs="Traditional Arabic" w:hint="cs"/>
          <w:sz w:val="32"/>
          <w:szCs w:val="32"/>
          <w:rtl/>
          <w:lang w:val="fr-FR"/>
        </w:rPr>
        <w:t>شئون رفاهة الحجاج</w:t>
      </w:r>
      <w:r w:rsidR="002D13DD" w:rsidRPr="00F97F5C">
        <w:rPr>
          <w:rFonts w:ascii="Traditional Arabic" w:hAnsi="Traditional Arabic" w:cs="Traditional Arabic" w:hint="cs"/>
          <w:sz w:val="32"/>
          <w:szCs w:val="32"/>
          <w:rtl/>
          <w:lang w:val="fr-FR"/>
        </w:rPr>
        <w:t xml:space="preserve"> لولاية كنو</w:t>
      </w:r>
      <w:r w:rsidRPr="00F97F5C">
        <w:rPr>
          <w:rFonts w:ascii="Traditional Arabic" w:hAnsi="Traditional Arabic" w:cs="Traditional Arabic" w:hint="cs"/>
          <w:sz w:val="32"/>
          <w:szCs w:val="32"/>
          <w:rtl/>
          <w:lang w:val="fr-FR"/>
        </w:rPr>
        <w:t xml:space="preserve">، 1984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1985م</w:t>
      </w:r>
    </w:p>
    <w:p w:rsidR="002D13DD" w:rsidRPr="00F97F5C" w:rsidRDefault="002D13DD" w:rsidP="002D13DD">
      <w:pPr>
        <w:pStyle w:val="ListParagraph"/>
        <w:numPr>
          <w:ilvl w:val="0"/>
          <w:numId w:val="10"/>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رئيس لجنة هيئة الزكاة لولاية كنو، 2003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2007م</w:t>
      </w:r>
    </w:p>
    <w:p w:rsidR="002D13DD" w:rsidRPr="00F97F5C" w:rsidRDefault="002D13DD" w:rsidP="00501E2C">
      <w:pPr>
        <w:pStyle w:val="ListParagraph"/>
        <w:numPr>
          <w:ilvl w:val="0"/>
          <w:numId w:val="10"/>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رئيس لجنة هيئة الشريعة لولاية كنو، 2007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2011م  </w:t>
      </w:r>
    </w:p>
    <w:p w:rsidR="00741BFA" w:rsidRDefault="002D13DD" w:rsidP="00486806">
      <w:pPr>
        <w:pStyle w:val="ListParagraph"/>
        <w:numPr>
          <w:ilvl w:val="0"/>
          <w:numId w:val="10"/>
        </w:numPr>
        <w:spacing w:before="240" w:after="0"/>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الإمام الأكبر لإمارة كنو، 2011 </w:t>
      </w:r>
      <w:r w:rsidR="00741BFA" w:rsidRPr="00F97F5C">
        <w:rPr>
          <w:rFonts w:ascii="Traditional Arabic" w:hAnsi="Traditional Arabic" w:cs="Traditional Arabic"/>
          <w:sz w:val="32"/>
          <w:szCs w:val="32"/>
          <w:rtl/>
          <w:lang w:val="fr-FR"/>
        </w:rPr>
        <w:t>–</w:t>
      </w:r>
      <w:r w:rsidR="00486806">
        <w:rPr>
          <w:rFonts w:ascii="Traditional Arabic" w:hAnsi="Traditional Arabic" w:cs="Traditional Arabic" w:hint="cs"/>
          <w:sz w:val="32"/>
          <w:szCs w:val="32"/>
          <w:rtl/>
          <w:lang w:val="fr-FR"/>
        </w:rPr>
        <w:t xml:space="preserve"> ما شاء الله</w:t>
      </w:r>
      <w:r w:rsidR="00741BFA" w:rsidRPr="00F97F5C">
        <w:rPr>
          <w:rFonts w:ascii="Traditional Arabic" w:hAnsi="Traditional Arabic" w:cs="Traditional Arabic" w:hint="cs"/>
          <w:sz w:val="32"/>
          <w:szCs w:val="32"/>
          <w:rtl/>
          <w:lang w:val="fr-FR"/>
        </w:rPr>
        <w:t>.</w:t>
      </w:r>
    </w:p>
    <w:p w:rsidR="00352CA2" w:rsidRDefault="00352CA2" w:rsidP="00352CA2">
      <w:pPr>
        <w:spacing w:before="240" w:after="0"/>
        <w:jc w:val="both"/>
        <w:rPr>
          <w:rFonts w:ascii="Traditional Arabic" w:hAnsi="Traditional Arabic" w:cs="Traditional Arabic"/>
          <w:sz w:val="32"/>
          <w:szCs w:val="32"/>
          <w:rtl/>
          <w:lang w:val="fr-FR"/>
        </w:rPr>
      </w:pPr>
    </w:p>
    <w:p w:rsidR="00352CA2" w:rsidRDefault="00352CA2" w:rsidP="00352CA2">
      <w:pPr>
        <w:spacing w:before="240" w:after="0"/>
        <w:jc w:val="both"/>
        <w:rPr>
          <w:rFonts w:ascii="Traditional Arabic" w:hAnsi="Traditional Arabic" w:cs="Traditional Arabic"/>
          <w:sz w:val="32"/>
          <w:szCs w:val="32"/>
          <w:rtl/>
          <w:lang w:val="fr-FR"/>
        </w:rPr>
      </w:pPr>
    </w:p>
    <w:p w:rsidR="004A1CE0" w:rsidRDefault="004A1CE0" w:rsidP="00352CA2">
      <w:pPr>
        <w:spacing w:before="240" w:after="0"/>
        <w:jc w:val="both"/>
        <w:rPr>
          <w:rFonts w:ascii="Traditional Arabic" w:hAnsi="Traditional Arabic" w:cs="Traditional Arabic"/>
          <w:sz w:val="32"/>
          <w:szCs w:val="32"/>
          <w:rtl/>
          <w:lang w:val="fr-FR"/>
        </w:rPr>
      </w:pPr>
    </w:p>
    <w:p w:rsidR="004A1CE0" w:rsidRDefault="004A1CE0" w:rsidP="00352CA2">
      <w:pPr>
        <w:spacing w:before="240" w:after="0"/>
        <w:jc w:val="both"/>
        <w:rPr>
          <w:rFonts w:ascii="Traditional Arabic" w:hAnsi="Traditional Arabic" w:cs="Traditional Arabic"/>
          <w:sz w:val="32"/>
          <w:szCs w:val="32"/>
          <w:rtl/>
          <w:lang w:val="fr-FR"/>
        </w:rPr>
      </w:pPr>
    </w:p>
    <w:p w:rsidR="004A1CE0" w:rsidRDefault="004A1CE0" w:rsidP="00352CA2">
      <w:pPr>
        <w:spacing w:before="240" w:after="0"/>
        <w:jc w:val="both"/>
        <w:rPr>
          <w:rFonts w:ascii="Traditional Arabic" w:hAnsi="Traditional Arabic" w:cs="Traditional Arabic"/>
          <w:sz w:val="32"/>
          <w:szCs w:val="32"/>
          <w:rtl/>
          <w:lang w:val="fr-FR"/>
        </w:rPr>
      </w:pPr>
    </w:p>
    <w:p w:rsidR="00352CA2" w:rsidRPr="00352CA2" w:rsidRDefault="00352CA2" w:rsidP="00352CA2">
      <w:pPr>
        <w:spacing w:before="240" w:after="0"/>
        <w:jc w:val="both"/>
        <w:rPr>
          <w:rFonts w:ascii="Traditional Arabic" w:hAnsi="Traditional Arabic" w:cs="Traditional Arabic"/>
          <w:sz w:val="32"/>
          <w:szCs w:val="32"/>
          <w:lang w:val="fr-FR"/>
        </w:rPr>
      </w:pPr>
    </w:p>
    <w:p w:rsidR="003A067E" w:rsidRPr="00F97F5C" w:rsidRDefault="00C02F31" w:rsidP="003A067E">
      <w:pPr>
        <w:spacing w:before="240" w:after="0"/>
        <w:jc w:val="center"/>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المطلب</w:t>
      </w:r>
      <w:r w:rsidR="003A067E" w:rsidRPr="00F97F5C">
        <w:rPr>
          <w:rFonts w:ascii="Traditional Arabic" w:hAnsi="Traditional Arabic" w:cs="Traditional Arabic" w:hint="cs"/>
          <w:b/>
          <w:bCs/>
          <w:sz w:val="32"/>
          <w:szCs w:val="32"/>
          <w:rtl/>
          <w:lang w:val="fr-FR"/>
        </w:rPr>
        <w:t xml:space="preserve"> الثاني</w:t>
      </w:r>
    </w:p>
    <w:p w:rsidR="00741BFA" w:rsidRPr="00F97F5C" w:rsidRDefault="003A067E" w:rsidP="003A067E">
      <w:pPr>
        <w:spacing w:before="240" w:after="0"/>
        <w:jc w:val="center"/>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أسلوب</w:t>
      </w:r>
      <w:r w:rsidR="00741BFA" w:rsidRPr="00F97F5C">
        <w:rPr>
          <w:rFonts w:ascii="Traditional Arabic" w:hAnsi="Traditional Arabic" w:cs="Traditional Arabic" w:hint="cs"/>
          <w:b/>
          <w:bCs/>
          <w:sz w:val="32"/>
          <w:szCs w:val="32"/>
          <w:rtl/>
          <w:lang w:val="fr-FR"/>
        </w:rPr>
        <w:t xml:space="preserve"> الأستاذ الدكتور </w:t>
      </w:r>
      <w:r w:rsidRPr="00F97F5C">
        <w:rPr>
          <w:rFonts w:ascii="Traditional Arabic" w:hAnsi="Traditional Arabic" w:cs="Traditional Arabic" w:hint="cs"/>
          <w:b/>
          <w:bCs/>
          <w:sz w:val="32"/>
          <w:szCs w:val="32"/>
          <w:rtl/>
          <w:lang w:val="fr-FR"/>
        </w:rPr>
        <w:t xml:space="preserve">محمد ثاني زهر الدين </w:t>
      </w:r>
      <w:r w:rsidR="00741BFA" w:rsidRPr="00F97F5C">
        <w:rPr>
          <w:rFonts w:ascii="Traditional Arabic" w:hAnsi="Traditional Arabic" w:cs="Traditional Arabic" w:hint="cs"/>
          <w:b/>
          <w:bCs/>
          <w:sz w:val="32"/>
          <w:szCs w:val="32"/>
          <w:rtl/>
          <w:lang w:val="fr-FR"/>
        </w:rPr>
        <w:t>في التعامل مع الطلبة</w:t>
      </w:r>
    </w:p>
    <w:p w:rsidR="00E02F75" w:rsidRPr="00F97F5C" w:rsidRDefault="003E2B30" w:rsidP="0052747F">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ولفضيلة البروفيسور محمد ثاني زهر الدين أساليب قيمة وم</w:t>
      </w:r>
      <w:r w:rsidR="00C912DC" w:rsidRPr="00F97F5C">
        <w:rPr>
          <w:rFonts w:ascii="Traditional Arabic" w:hAnsi="Traditional Arabic" w:cs="Traditional Arabic" w:hint="cs"/>
          <w:sz w:val="32"/>
          <w:szCs w:val="32"/>
          <w:rtl/>
          <w:lang w:val="fr-FR"/>
        </w:rPr>
        <w:t>ن</w:t>
      </w:r>
      <w:r w:rsidRPr="00F97F5C">
        <w:rPr>
          <w:rFonts w:ascii="Traditional Arabic" w:hAnsi="Traditional Arabic" w:cs="Traditional Arabic" w:hint="cs"/>
          <w:sz w:val="32"/>
          <w:szCs w:val="32"/>
          <w:rtl/>
          <w:lang w:val="fr-FR"/>
        </w:rPr>
        <w:t xml:space="preserve">اهج نفيسة تجاه تلاميذه، من اعتناء بمصالح الطالب ومعاملته بما يعامل به أعز أولاده، إذ يهدف إلى إنشاء جيل صاعد نما وتسلح بالعلم النافع المفيد، </w:t>
      </w:r>
      <w:r w:rsidR="0052747F" w:rsidRPr="00F97F5C">
        <w:rPr>
          <w:rFonts w:ascii="Traditional Arabic" w:hAnsi="Traditional Arabic" w:cs="Traditional Arabic" w:hint="cs"/>
          <w:sz w:val="32"/>
          <w:szCs w:val="32"/>
          <w:rtl/>
          <w:lang w:val="fr-FR"/>
        </w:rPr>
        <w:t>كي يكون</w:t>
      </w:r>
      <w:r w:rsidRPr="00F97F5C">
        <w:rPr>
          <w:rFonts w:ascii="Traditional Arabic" w:hAnsi="Traditional Arabic" w:cs="Traditional Arabic" w:hint="cs"/>
          <w:sz w:val="32"/>
          <w:szCs w:val="32"/>
          <w:rtl/>
          <w:lang w:val="fr-FR"/>
        </w:rPr>
        <w:t xml:space="preserve"> ركناً أفاد </w:t>
      </w:r>
      <w:r w:rsidR="0052747F" w:rsidRPr="00F97F5C">
        <w:rPr>
          <w:rFonts w:ascii="Traditional Arabic" w:hAnsi="Traditional Arabic" w:cs="Traditional Arabic" w:hint="cs"/>
          <w:sz w:val="32"/>
          <w:szCs w:val="32"/>
          <w:rtl/>
          <w:lang w:val="fr-FR"/>
        </w:rPr>
        <w:t>في</w:t>
      </w:r>
      <w:r w:rsidRPr="00F97F5C">
        <w:rPr>
          <w:rFonts w:ascii="Traditional Arabic" w:hAnsi="Traditional Arabic" w:cs="Traditional Arabic" w:hint="cs"/>
          <w:sz w:val="32"/>
          <w:szCs w:val="32"/>
          <w:rtl/>
          <w:lang w:val="fr-FR"/>
        </w:rPr>
        <w:t xml:space="preserve"> بناء أمته وحضارته وفق معاير عالية من الج</w:t>
      </w:r>
      <w:r w:rsidR="00E02F75" w:rsidRPr="00F97F5C">
        <w:rPr>
          <w:rFonts w:ascii="Traditional Arabic" w:hAnsi="Traditional Arabic" w:cs="Traditional Arabic" w:hint="cs"/>
          <w:sz w:val="32"/>
          <w:szCs w:val="32"/>
          <w:rtl/>
          <w:lang w:val="fr-FR"/>
        </w:rPr>
        <w:t>ه</w:t>
      </w:r>
      <w:r w:rsidRPr="00F97F5C">
        <w:rPr>
          <w:rFonts w:ascii="Traditional Arabic" w:hAnsi="Traditional Arabic" w:cs="Traditional Arabic" w:hint="cs"/>
          <w:sz w:val="32"/>
          <w:szCs w:val="32"/>
          <w:rtl/>
          <w:lang w:val="fr-FR"/>
        </w:rPr>
        <w:t>د والإتقان</w:t>
      </w:r>
      <w:r w:rsidR="00E02F75" w:rsidRPr="00F97F5C">
        <w:rPr>
          <w:rFonts w:ascii="Traditional Arabic" w:hAnsi="Traditional Arabic" w:cs="Traditional Arabic" w:hint="cs"/>
          <w:sz w:val="32"/>
          <w:szCs w:val="32"/>
          <w:rtl/>
          <w:lang w:val="fr-FR"/>
        </w:rPr>
        <w:t>، وبهذه الأ</w:t>
      </w:r>
      <w:r w:rsidRPr="00F97F5C">
        <w:rPr>
          <w:rFonts w:ascii="Traditional Arabic" w:hAnsi="Traditional Arabic" w:cs="Traditional Arabic" w:hint="cs"/>
          <w:sz w:val="32"/>
          <w:szCs w:val="32"/>
          <w:rtl/>
          <w:lang w:val="fr-FR"/>
        </w:rPr>
        <w:t>ساليب استطاع الأستاذ الدكتور زهر الدين</w:t>
      </w:r>
      <w:r w:rsidR="00E02F75" w:rsidRPr="00F97F5C">
        <w:rPr>
          <w:rFonts w:ascii="Traditional Arabic" w:hAnsi="Traditional Arabic" w:cs="Traditional Arabic" w:hint="cs"/>
          <w:sz w:val="32"/>
          <w:szCs w:val="32"/>
          <w:rtl/>
          <w:lang w:val="fr-FR"/>
        </w:rPr>
        <w:t xml:space="preserve"> أن ينثر بذوراً </w:t>
      </w:r>
      <w:r w:rsidR="00F719F3" w:rsidRPr="00F97F5C">
        <w:rPr>
          <w:rFonts w:ascii="Traditional Arabic" w:hAnsi="Traditional Arabic" w:cs="Traditional Arabic" w:hint="cs"/>
          <w:sz w:val="32"/>
          <w:szCs w:val="32"/>
          <w:rtl/>
          <w:lang w:val="fr-FR"/>
        </w:rPr>
        <w:t>سخية</w:t>
      </w:r>
      <w:r w:rsidR="00E63173" w:rsidRPr="00F97F5C">
        <w:rPr>
          <w:rFonts w:ascii="Traditional Arabic" w:hAnsi="Traditional Arabic" w:cs="Traditional Arabic" w:hint="cs"/>
          <w:sz w:val="32"/>
          <w:szCs w:val="32"/>
          <w:rtl/>
          <w:lang w:val="fr-FR"/>
        </w:rPr>
        <w:t>، آ</w:t>
      </w:r>
      <w:r w:rsidR="00F719F3" w:rsidRPr="00F97F5C">
        <w:rPr>
          <w:rFonts w:ascii="Traditional Arabic" w:hAnsi="Traditional Arabic" w:cs="Traditional Arabic" w:hint="cs"/>
          <w:sz w:val="32"/>
          <w:szCs w:val="32"/>
          <w:rtl/>
          <w:lang w:val="fr-FR"/>
        </w:rPr>
        <w:t>تت أكلها من الجيل الناشئ، فأثمر ما بذل من الجهد، وظهر أشبال شبت على الطوق سريعاً، فإذا بها أسود تستأسد، وتسود الزمن والمكان. فيمكن تلخيص هذه الأساليب في النقاط الآتية:</w:t>
      </w:r>
    </w:p>
    <w:p w:rsidR="003E2B30" w:rsidRPr="00F97F5C" w:rsidRDefault="00E02F75" w:rsidP="003E2B30">
      <w:pPr>
        <w:spacing w:before="240" w:after="0"/>
        <w:jc w:val="both"/>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أولاً: توثيق أواصر المودة والرحمة</w:t>
      </w:r>
    </w:p>
    <w:p w:rsidR="00E02F75" w:rsidRPr="00F97F5C" w:rsidRDefault="00E02F75" w:rsidP="00D24948">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ومن عادات البروفيسور أن يترحب بطلبة العلم إذا لقيهم، وعند إقبالهم عليه، ويكرمهم إذا جلسوا إليه، </w:t>
      </w:r>
      <w:r w:rsidR="006B6349" w:rsidRPr="00F97F5C">
        <w:rPr>
          <w:rFonts w:ascii="Traditional Arabic" w:hAnsi="Traditional Arabic" w:cs="Traditional Arabic" w:hint="cs"/>
          <w:sz w:val="32"/>
          <w:szCs w:val="32"/>
          <w:rtl/>
          <w:lang w:val="fr-FR"/>
        </w:rPr>
        <w:t>ويؤنسهم بسؤاله عن أحوالهم و</w:t>
      </w:r>
      <w:r w:rsidRPr="00F97F5C">
        <w:rPr>
          <w:rFonts w:ascii="Traditional Arabic" w:hAnsi="Traditional Arabic" w:cs="Traditional Arabic" w:hint="cs"/>
          <w:sz w:val="32"/>
          <w:szCs w:val="32"/>
          <w:rtl/>
          <w:lang w:val="fr-FR"/>
        </w:rPr>
        <w:t>كل من يتعلق بهم، ويعاملهم أيضاً بطلاق الوجه</w:t>
      </w:r>
      <w:r w:rsidR="00493F5D" w:rsidRPr="00F97F5C">
        <w:rPr>
          <w:rFonts w:ascii="Traditional Arabic" w:hAnsi="Traditional Arabic" w:cs="Traditional Arabic" w:hint="cs"/>
          <w:sz w:val="32"/>
          <w:szCs w:val="32"/>
          <w:rtl/>
          <w:lang w:val="fr-FR"/>
        </w:rPr>
        <w:t xml:space="preserve"> وظهر البشاشة ولين الج</w:t>
      </w:r>
      <w:r w:rsidR="006B6349" w:rsidRPr="00F97F5C">
        <w:rPr>
          <w:rFonts w:ascii="Traditional Arabic" w:hAnsi="Traditional Arabic" w:cs="Traditional Arabic" w:hint="cs"/>
          <w:sz w:val="32"/>
          <w:szCs w:val="32"/>
          <w:rtl/>
          <w:lang w:val="fr-FR"/>
        </w:rPr>
        <w:t>ا</w:t>
      </w:r>
      <w:r w:rsidR="00493F5D" w:rsidRPr="00F97F5C">
        <w:rPr>
          <w:rFonts w:ascii="Traditional Arabic" w:hAnsi="Traditional Arabic" w:cs="Traditional Arabic" w:hint="cs"/>
          <w:sz w:val="32"/>
          <w:szCs w:val="32"/>
          <w:rtl/>
          <w:lang w:val="fr-FR"/>
        </w:rPr>
        <w:t>ن</w:t>
      </w:r>
      <w:r w:rsidR="006B6349" w:rsidRPr="00F97F5C">
        <w:rPr>
          <w:rFonts w:ascii="Traditional Arabic" w:hAnsi="Traditional Arabic" w:cs="Traditional Arabic" w:hint="cs"/>
          <w:sz w:val="32"/>
          <w:szCs w:val="32"/>
          <w:rtl/>
          <w:lang w:val="fr-FR"/>
        </w:rPr>
        <w:t>ب وبذل المشاعر الحنانية</w:t>
      </w:r>
      <w:r w:rsidR="00C81669" w:rsidRPr="00F97F5C">
        <w:rPr>
          <w:rFonts w:ascii="Traditional Arabic" w:hAnsi="Traditional Arabic" w:cs="Traditional Arabic" w:hint="cs"/>
          <w:sz w:val="32"/>
          <w:szCs w:val="32"/>
          <w:rtl/>
          <w:lang w:val="fr-FR"/>
        </w:rPr>
        <w:t xml:space="preserve"> والتواضع</w:t>
      </w:r>
      <w:r w:rsidR="006B6349" w:rsidRPr="00F97F5C">
        <w:rPr>
          <w:rFonts w:ascii="Traditional Arabic" w:hAnsi="Traditional Arabic" w:cs="Traditional Arabic" w:hint="cs"/>
          <w:sz w:val="32"/>
          <w:szCs w:val="32"/>
          <w:rtl/>
          <w:lang w:val="fr-FR"/>
        </w:rPr>
        <w:t>، ومما يوثق المودة بينه وبين تلاميذه أيضاً أن</w:t>
      </w:r>
      <w:r w:rsidR="00C912DC" w:rsidRPr="00F97F5C">
        <w:rPr>
          <w:rFonts w:ascii="Traditional Arabic" w:hAnsi="Traditional Arabic" w:cs="Traditional Arabic" w:hint="cs"/>
          <w:sz w:val="32"/>
          <w:szCs w:val="32"/>
          <w:rtl/>
          <w:lang w:val="fr-FR"/>
        </w:rPr>
        <w:t>ه ي</w:t>
      </w:r>
      <w:r w:rsidR="00493F5D" w:rsidRPr="00F97F5C">
        <w:rPr>
          <w:rFonts w:ascii="Traditional Arabic" w:hAnsi="Traditional Arabic" w:cs="Traditional Arabic" w:hint="cs"/>
          <w:sz w:val="32"/>
          <w:szCs w:val="32"/>
          <w:rtl/>
          <w:lang w:val="fr-FR"/>
        </w:rPr>
        <w:t>َ</w:t>
      </w:r>
      <w:r w:rsidR="00C912DC" w:rsidRPr="00F97F5C">
        <w:rPr>
          <w:rFonts w:ascii="Traditional Arabic" w:hAnsi="Traditional Arabic" w:cs="Traditional Arabic" w:hint="cs"/>
          <w:sz w:val="32"/>
          <w:szCs w:val="32"/>
          <w:rtl/>
          <w:lang w:val="fr-FR"/>
        </w:rPr>
        <w:t>ع</w:t>
      </w:r>
      <w:r w:rsidR="00493F5D" w:rsidRPr="00F97F5C">
        <w:rPr>
          <w:rFonts w:ascii="Traditional Arabic" w:hAnsi="Traditional Arabic" w:cs="Traditional Arabic" w:hint="cs"/>
          <w:sz w:val="32"/>
          <w:szCs w:val="32"/>
          <w:rtl/>
          <w:lang w:val="fr-FR"/>
        </w:rPr>
        <w:t>ُ</w:t>
      </w:r>
      <w:r w:rsidR="00C912DC" w:rsidRPr="00F97F5C">
        <w:rPr>
          <w:rFonts w:ascii="Traditional Arabic" w:hAnsi="Traditional Arabic" w:cs="Traditional Arabic" w:hint="cs"/>
          <w:sz w:val="32"/>
          <w:szCs w:val="32"/>
          <w:rtl/>
          <w:lang w:val="fr-FR"/>
        </w:rPr>
        <w:t>ود</w:t>
      </w:r>
      <w:r w:rsidR="00493F5D" w:rsidRPr="00F97F5C">
        <w:rPr>
          <w:rFonts w:ascii="Traditional Arabic" w:hAnsi="Traditional Arabic" w:cs="Traditional Arabic" w:hint="cs"/>
          <w:sz w:val="32"/>
          <w:szCs w:val="32"/>
          <w:rtl/>
          <w:lang w:val="fr-FR"/>
        </w:rPr>
        <w:t>َ</w:t>
      </w:r>
      <w:r w:rsidR="00C912DC" w:rsidRPr="00F97F5C">
        <w:rPr>
          <w:rFonts w:ascii="Traditional Arabic" w:hAnsi="Traditional Arabic" w:cs="Traditional Arabic" w:hint="cs"/>
          <w:sz w:val="32"/>
          <w:szCs w:val="32"/>
          <w:rtl/>
          <w:lang w:val="fr-FR"/>
        </w:rPr>
        <w:t xml:space="preserve"> تلميذه إذا مرض، ويتفقد</w:t>
      </w:r>
      <w:r w:rsidR="006B6349" w:rsidRPr="00F97F5C">
        <w:rPr>
          <w:rFonts w:ascii="Traditional Arabic" w:hAnsi="Traditional Arabic" w:cs="Traditional Arabic" w:hint="cs"/>
          <w:sz w:val="32"/>
          <w:szCs w:val="32"/>
          <w:rtl/>
          <w:lang w:val="fr-FR"/>
        </w:rPr>
        <w:t>ه إذا غاب، ويتعرض لحوائجه إذا اضطر، ويشاركه في الأفراح والأحزان.</w:t>
      </w:r>
      <w:r w:rsidR="00D24948" w:rsidRPr="00F97F5C">
        <w:rPr>
          <w:rFonts w:ascii="Traditional Arabic" w:hAnsi="Traditional Arabic" w:cs="Traditional Arabic" w:hint="cs"/>
          <w:sz w:val="32"/>
          <w:szCs w:val="32"/>
          <w:rtl/>
          <w:lang w:val="fr-FR"/>
        </w:rPr>
        <w:t xml:space="preserve"> </w:t>
      </w:r>
    </w:p>
    <w:p w:rsidR="006B6349" w:rsidRPr="00F97F5C" w:rsidRDefault="006B6349" w:rsidP="00BB4EF8">
      <w:pPr>
        <w:spacing w:before="240" w:after="0"/>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وتسمى هذه </w:t>
      </w:r>
      <w:r w:rsidR="00BB5C8B" w:rsidRPr="00F97F5C">
        <w:rPr>
          <w:rFonts w:ascii="Traditional Arabic" w:hAnsi="Traditional Arabic" w:cs="Traditional Arabic" w:hint="cs"/>
          <w:sz w:val="32"/>
          <w:szCs w:val="32"/>
          <w:rtl/>
          <w:lang w:val="fr-FR"/>
        </w:rPr>
        <w:t>الطبائع بالأخلاق الحسنة، ويسمى صاحبها</w:t>
      </w:r>
      <w:r w:rsidR="00E63173" w:rsidRPr="00F97F5C">
        <w:rPr>
          <w:rFonts w:ascii="Traditional Arabic" w:hAnsi="Traditional Arabic" w:cs="Traditional Arabic" w:hint="cs"/>
          <w:sz w:val="32"/>
          <w:szCs w:val="32"/>
          <w:rtl/>
          <w:lang w:val="fr-FR"/>
        </w:rPr>
        <w:t xml:space="preserve"> بذي مكارم الأخلاق، </w:t>
      </w:r>
      <w:r w:rsidR="004727E2" w:rsidRPr="00F97F5C">
        <w:rPr>
          <w:rFonts w:ascii="Traditional Arabic" w:hAnsi="Traditional Arabic" w:cs="Traditional Arabic" w:hint="cs"/>
          <w:sz w:val="32"/>
          <w:szCs w:val="32"/>
          <w:rtl/>
          <w:lang w:val="fr-FR"/>
        </w:rPr>
        <w:t xml:space="preserve">جاءت آيات القرآنية والأحاديث النبوية </w:t>
      </w:r>
      <w:r w:rsidR="008A7E51" w:rsidRPr="00F97F5C">
        <w:rPr>
          <w:rFonts w:ascii="Traditional Arabic" w:hAnsi="Traditional Arabic" w:cs="Traditional Arabic" w:hint="cs"/>
          <w:sz w:val="32"/>
          <w:szCs w:val="32"/>
          <w:rtl/>
          <w:lang w:val="fr-FR"/>
        </w:rPr>
        <w:t xml:space="preserve">التي </w:t>
      </w:r>
      <w:r w:rsidR="004727E2" w:rsidRPr="00F97F5C">
        <w:rPr>
          <w:rFonts w:ascii="Traditional Arabic" w:hAnsi="Traditional Arabic" w:cs="Traditional Arabic" w:hint="cs"/>
          <w:sz w:val="32"/>
          <w:szCs w:val="32"/>
          <w:rtl/>
          <w:lang w:val="fr-FR"/>
        </w:rPr>
        <w:t>تدعو إلى هذه الأخلاق</w:t>
      </w:r>
      <w:r w:rsidR="00245C7C" w:rsidRPr="00F97F5C">
        <w:rPr>
          <w:rFonts w:ascii="Traditional Arabic" w:hAnsi="Traditional Arabic" w:cs="Traditional Arabic" w:hint="cs"/>
          <w:sz w:val="32"/>
          <w:szCs w:val="32"/>
          <w:rtl/>
          <w:lang w:val="fr-FR"/>
        </w:rPr>
        <w:t xml:space="preserve"> وتمدح صاحبها، ومن هذه الآيات، قوله تعالى:</w:t>
      </w:r>
      <w:r w:rsidR="00133F97" w:rsidRPr="00F97F5C">
        <w:rPr>
          <w:rFonts w:ascii="QCF_BSML" w:hAnsi="QCF_BSML" w:cs="QCF_BSML"/>
          <w:color w:val="000000"/>
          <w:sz w:val="32"/>
          <w:szCs w:val="32"/>
          <w:rtl/>
        </w:rPr>
        <w:t xml:space="preserve"> </w:t>
      </w:r>
      <w:r w:rsidR="00133F97" w:rsidRPr="00F97F5C">
        <w:rPr>
          <w:rFonts w:ascii="QCF_BSML" w:hAnsi="QCF_BSML" w:cs="QCF_BSML"/>
          <w:sz w:val="32"/>
          <w:szCs w:val="32"/>
          <w:rtl/>
        </w:rPr>
        <w:t xml:space="preserve">ﭽ </w:t>
      </w:r>
      <w:r w:rsidR="00133F97" w:rsidRPr="00F97F5C">
        <w:rPr>
          <w:rFonts w:ascii="QCF_P564" w:hAnsi="QCF_P564" w:cs="QCF_P564"/>
          <w:sz w:val="32"/>
          <w:szCs w:val="32"/>
          <w:rtl/>
        </w:rPr>
        <w:t xml:space="preserve">ﮛ  </w:t>
      </w:r>
      <w:r w:rsidR="00133F97" w:rsidRPr="00352CA2">
        <w:rPr>
          <w:rFonts w:ascii="QCF_P564" w:hAnsi="QCF_P564" w:cs="QCF_P564"/>
          <w:sz w:val="28"/>
          <w:szCs w:val="28"/>
          <w:rtl/>
        </w:rPr>
        <w:t xml:space="preserve">ﮜ     ﮝ  ﮞ  </w:t>
      </w:r>
      <w:r w:rsidR="00133F97" w:rsidRPr="00352CA2">
        <w:rPr>
          <w:rFonts w:ascii="QCF_BSML" w:hAnsi="QCF_BSML" w:cs="QCF_BSML"/>
          <w:sz w:val="28"/>
          <w:szCs w:val="28"/>
          <w:rtl/>
        </w:rPr>
        <w:t>ﭼ</w:t>
      </w:r>
      <w:r w:rsidR="00133F97" w:rsidRPr="00352CA2">
        <w:rPr>
          <w:rFonts w:ascii="Arial" w:hAnsi="Arial" w:cs="Arial"/>
          <w:sz w:val="28"/>
          <w:szCs w:val="28"/>
          <w:rtl/>
        </w:rPr>
        <w:t xml:space="preserve"> </w:t>
      </w:r>
      <w:r w:rsidR="00D24948" w:rsidRPr="00352CA2">
        <w:rPr>
          <w:rFonts w:ascii="Arial" w:hAnsi="Arial" w:cs="Arial" w:hint="cs"/>
          <w:sz w:val="28"/>
          <w:szCs w:val="28"/>
          <w:rtl/>
        </w:rPr>
        <w:t>[</w:t>
      </w:r>
      <w:r w:rsidR="00D24948" w:rsidRPr="00352CA2">
        <w:rPr>
          <w:rFonts w:ascii="Arial" w:hAnsi="Arial" w:cs="Arial"/>
          <w:sz w:val="28"/>
          <w:szCs w:val="28"/>
          <w:rtl/>
        </w:rPr>
        <w:t>القلم:</w:t>
      </w:r>
      <w:r w:rsidR="00133F97" w:rsidRPr="00352CA2">
        <w:rPr>
          <w:rFonts w:ascii="Arial" w:hAnsi="Arial" w:cs="Arial"/>
          <w:sz w:val="28"/>
          <w:szCs w:val="28"/>
          <w:rtl/>
        </w:rPr>
        <w:t>٤</w:t>
      </w:r>
      <w:r w:rsidR="00133F97" w:rsidRPr="00352CA2">
        <w:rPr>
          <w:rFonts w:ascii="Arial" w:hAnsi="Arial" w:cs="Arial"/>
          <w:sz w:val="28"/>
          <w:szCs w:val="28"/>
        </w:rPr>
        <w:t xml:space="preserve"> </w:t>
      </w:r>
      <w:r w:rsidR="00D24948" w:rsidRPr="00352CA2">
        <w:rPr>
          <w:rFonts w:ascii="QCF_BSML" w:hAnsi="QCF_BSML" w:cs="QCF_BSML" w:hint="cs"/>
          <w:sz w:val="28"/>
          <w:szCs w:val="28"/>
          <w:rtl/>
        </w:rPr>
        <w:t xml:space="preserve"> </w:t>
      </w:r>
      <w:r w:rsidR="00BB5C8B" w:rsidRPr="00352CA2">
        <w:rPr>
          <w:rFonts w:ascii="Traditional Arabic" w:hAnsi="Traditional Arabic" w:cs="Traditional Arabic" w:hint="cs"/>
          <w:sz w:val="28"/>
          <w:szCs w:val="28"/>
          <w:rtl/>
          <w:lang w:val="fr-FR"/>
        </w:rPr>
        <w:t xml:space="preserve"> </w:t>
      </w:r>
      <w:r w:rsidR="00D24948" w:rsidRPr="00352CA2">
        <w:rPr>
          <w:rFonts w:ascii="Traditional Arabic" w:hAnsi="Traditional Arabic" w:cs="Traditional Arabic" w:hint="cs"/>
          <w:sz w:val="32"/>
          <w:szCs w:val="32"/>
          <w:rtl/>
          <w:lang w:val="fr-FR"/>
        </w:rPr>
        <w:t>وقوله تعالى:</w:t>
      </w:r>
      <w:r w:rsidR="00D24948" w:rsidRPr="00352CA2">
        <w:rPr>
          <w:rFonts w:ascii="Traditional Arabic" w:hAnsi="Traditional Arabic" w:cs="Traditional Arabic" w:hint="cs"/>
          <w:sz w:val="28"/>
          <w:szCs w:val="28"/>
          <w:rtl/>
          <w:lang w:val="fr-FR"/>
        </w:rPr>
        <w:t xml:space="preserve"> </w:t>
      </w:r>
      <w:r w:rsidR="00D24948" w:rsidRPr="00352CA2">
        <w:rPr>
          <w:rFonts w:ascii="QCF_BSML" w:hAnsi="QCF_BSML" w:cs="QCF_BSML"/>
          <w:sz w:val="28"/>
          <w:szCs w:val="28"/>
          <w:rtl/>
        </w:rPr>
        <w:t xml:space="preserve">ﭽ </w:t>
      </w:r>
      <w:r w:rsidR="00D24948" w:rsidRPr="00352CA2">
        <w:rPr>
          <w:rFonts w:ascii="QCF_P071" w:hAnsi="QCF_P071" w:cs="QCF_P071"/>
          <w:sz w:val="28"/>
          <w:szCs w:val="28"/>
          <w:rtl/>
        </w:rPr>
        <w:t xml:space="preserve">ﭙ  ﭚ  ﭛ   ﭜ  ﭝ  ﭞﭟ  ﭠ  ﭡ      ﭢ  ﭣ  ﭤ  ﭥ  ﭦ   ﭧﭨ   </w:t>
      </w:r>
      <w:r w:rsidR="00D24948" w:rsidRPr="00352CA2">
        <w:rPr>
          <w:rFonts w:ascii="QCF_BSML" w:hAnsi="QCF_BSML" w:cs="QCF_BSML"/>
          <w:sz w:val="28"/>
          <w:szCs w:val="28"/>
          <w:rtl/>
        </w:rPr>
        <w:t>ﭼ</w:t>
      </w:r>
      <w:r w:rsidR="00D24948" w:rsidRPr="00352CA2">
        <w:rPr>
          <w:rFonts w:ascii="Arial" w:hAnsi="Arial" w:cs="Arial"/>
          <w:sz w:val="28"/>
          <w:szCs w:val="28"/>
          <w:rtl/>
        </w:rPr>
        <w:t xml:space="preserve"> </w:t>
      </w:r>
      <w:r w:rsidR="00D24948" w:rsidRPr="00352CA2">
        <w:rPr>
          <w:rFonts w:ascii="Arial" w:hAnsi="Arial" w:cs="Arial" w:hint="cs"/>
          <w:sz w:val="28"/>
          <w:szCs w:val="28"/>
          <w:rtl/>
        </w:rPr>
        <w:t>[</w:t>
      </w:r>
      <w:r w:rsidR="00D24948" w:rsidRPr="00352CA2">
        <w:rPr>
          <w:rFonts w:ascii="Arial" w:hAnsi="Arial" w:cs="Arial"/>
          <w:sz w:val="28"/>
          <w:szCs w:val="28"/>
          <w:rtl/>
        </w:rPr>
        <w:t>آل عمران: ١٥٩</w:t>
      </w:r>
      <w:r w:rsidR="00D24948" w:rsidRPr="00352CA2">
        <w:rPr>
          <w:rFonts w:ascii="Arial" w:hAnsi="Arial" w:cs="Arial"/>
          <w:sz w:val="28"/>
          <w:szCs w:val="28"/>
        </w:rPr>
        <w:t xml:space="preserve"> </w:t>
      </w:r>
      <w:r w:rsidR="00D24948" w:rsidRPr="00352CA2">
        <w:rPr>
          <w:rFonts w:ascii="Traditional Arabic" w:hAnsi="Traditional Arabic" w:cs="Traditional Arabic" w:hint="cs"/>
          <w:sz w:val="28"/>
          <w:szCs w:val="28"/>
          <w:rtl/>
          <w:lang w:val="fr-FR"/>
        </w:rPr>
        <w:t xml:space="preserve">] </w:t>
      </w:r>
      <w:r w:rsidR="00D24948" w:rsidRPr="00F97F5C">
        <w:rPr>
          <w:rFonts w:ascii="Traditional Arabic" w:hAnsi="Traditional Arabic" w:cs="Traditional Arabic" w:hint="cs"/>
          <w:sz w:val="32"/>
          <w:szCs w:val="32"/>
          <w:rtl/>
          <w:lang w:val="fr-FR"/>
        </w:rPr>
        <w:t>و</w:t>
      </w:r>
      <w:r w:rsidR="00245C7C" w:rsidRPr="00F97F5C">
        <w:rPr>
          <w:rFonts w:ascii="Traditional Arabic" w:hAnsi="Traditional Arabic" w:cs="Traditional Arabic" w:hint="cs"/>
          <w:sz w:val="32"/>
          <w:szCs w:val="32"/>
          <w:rtl/>
          <w:lang w:val="fr-FR"/>
        </w:rPr>
        <w:t xml:space="preserve">أما </w:t>
      </w:r>
      <w:r w:rsidR="00D24948" w:rsidRPr="00F97F5C">
        <w:rPr>
          <w:rFonts w:ascii="Traditional Arabic" w:hAnsi="Traditional Arabic" w:cs="Traditional Arabic" w:hint="cs"/>
          <w:sz w:val="32"/>
          <w:szCs w:val="32"/>
          <w:rtl/>
          <w:lang w:val="fr-FR"/>
        </w:rPr>
        <w:t>الأحاديث</w:t>
      </w:r>
      <w:r w:rsidR="00493F5D" w:rsidRPr="00F97F5C">
        <w:rPr>
          <w:rFonts w:ascii="Traditional Arabic" w:hAnsi="Traditional Arabic" w:cs="Traditional Arabic" w:hint="cs"/>
          <w:sz w:val="32"/>
          <w:szCs w:val="32"/>
          <w:rtl/>
          <w:lang w:val="fr-FR"/>
        </w:rPr>
        <w:t xml:space="preserve"> النبوية </w:t>
      </w:r>
      <w:r w:rsidR="00245C7C" w:rsidRPr="00F97F5C">
        <w:rPr>
          <w:rFonts w:ascii="Traditional Arabic" w:hAnsi="Traditional Arabic" w:cs="Traditional Arabic" w:hint="cs"/>
          <w:sz w:val="32"/>
          <w:szCs w:val="32"/>
          <w:rtl/>
          <w:lang w:val="fr-FR"/>
        </w:rPr>
        <w:t>الشريف</w:t>
      </w:r>
      <w:r w:rsidR="00493F5D" w:rsidRPr="00F97F5C">
        <w:rPr>
          <w:rFonts w:ascii="Traditional Arabic" w:hAnsi="Traditional Arabic" w:cs="Traditional Arabic" w:hint="cs"/>
          <w:sz w:val="32"/>
          <w:szCs w:val="32"/>
          <w:rtl/>
          <w:lang w:val="fr-FR"/>
        </w:rPr>
        <w:t>ة،</w:t>
      </w:r>
      <w:r w:rsidR="00245C7C" w:rsidRPr="00F97F5C">
        <w:rPr>
          <w:rFonts w:ascii="Traditional Arabic" w:hAnsi="Traditional Arabic" w:cs="Traditional Arabic" w:hint="cs"/>
          <w:sz w:val="32"/>
          <w:szCs w:val="32"/>
          <w:rtl/>
          <w:lang w:val="fr-FR"/>
        </w:rPr>
        <w:t xml:space="preserve"> </w:t>
      </w:r>
      <w:r w:rsidR="008A7E51" w:rsidRPr="00F97F5C">
        <w:rPr>
          <w:rFonts w:ascii="Traditional Arabic" w:cs="Traditional Arabic" w:hint="cs"/>
          <w:sz w:val="32"/>
          <w:szCs w:val="32"/>
          <w:rtl/>
        </w:rPr>
        <w:t>ف</w:t>
      </w:r>
      <w:r w:rsidR="00D24948" w:rsidRPr="00F97F5C">
        <w:rPr>
          <w:rFonts w:ascii="Traditional Arabic" w:cs="Traditional Arabic" w:hint="cs"/>
          <w:sz w:val="32"/>
          <w:szCs w:val="32"/>
          <w:rtl/>
        </w:rPr>
        <w:t xml:space="preserve">قال </w:t>
      </w:r>
      <w:r w:rsidR="00D24948" w:rsidRPr="00F97F5C">
        <w:rPr>
          <w:rFonts w:ascii="Traditional Arabic" w:cs="Traditional Arabic" w:hint="cs"/>
          <w:sz w:val="32"/>
          <w:szCs w:val="32"/>
        </w:rPr>
        <w:sym w:font="AGA Arabesque" w:char="F072"/>
      </w:r>
      <w:r w:rsidR="00D24948" w:rsidRPr="00F97F5C">
        <w:rPr>
          <w:rFonts w:ascii="Traditional Arabic" w:cs="Traditional Arabic" w:hint="cs"/>
          <w:sz w:val="32"/>
          <w:szCs w:val="32"/>
          <w:rtl/>
        </w:rPr>
        <w:t xml:space="preserve"> "البر</w:t>
      </w:r>
      <w:r w:rsidR="00D24948" w:rsidRPr="00F97F5C">
        <w:rPr>
          <w:rFonts w:ascii="Traditional Arabic" w:cs="Traditional Arabic"/>
          <w:sz w:val="32"/>
          <w:szCs w:val="32"/>
          <w:rtl/>
        </w:rPr>
        <w:t xml:space="preserve"> </w:t>
      </w:r>
      <w:r w:rsidR="00D24948" w:rsidRPr="00F97F5C">
        <w:rPr>
          <w:rFonts w:ascii="Traditional Arabic" w:cs="Traditional Arabic" w:hint="cs"/>
          <w:sz w:val="32"/>
          <w:szCs w:val="32"/>
          <w:rtl/>
        </w:rPr>
        <w:t>حسن</w:t>
      </w:r>
      <w:r w:rsidR="00D24948" w:rsidRPr="00F97F5C">
        <w:rPr>
          <w:rFonts w:ascii="Traditional Arabic" w:cs="Traditional Arabic"/>
          <w:sz w:val="32"/>
          <w:szCs w:val="32"/>
          <w:rtl/>
        </w:rPr>
        <w:t xml:space="preserve"> </w:t>
      </w:r>
      <w:r w:rsidR="00D24948" w:rsidRPr="00F97F5C">
        <w:rPr>
          <w:rFonts w:ascii="Traditional Arabic" w:cs="Traditional Arabic" w:hint="cs"/>
          <w:sz w:val="32"/>
          <w:szCs w:val="32"/>
          <w:rtl/>
        </w:rPr>
        <w:t>الخلق</w:t>
      </w:r>
      <w:r w:rsidR="00D24948" w:rsidRPr="00F97F5C">
        <w:rPr>
          <w:rFonts w:ascii="Traditional Arabic" w:cs="Traditional Arabic"/>
          <w:sz w:val="32"/>
          <w:szCs w:val="32"/>
          <w:rtl/>
        </w:rPr>
        <w:t xml:space="preserve"> </w:t>
      </w:r>
      <w:r w:rsidR="00BB4EF8" w:rsidRPr="00F97F5C">
        <w:rPr>
          <w:rStyle w:val="FootnoteReference"/>
          <w:rFonts w:ascii="Traditional Arabic" w:cs="Traditional Arabic"/>
          <w:sz w:val="32"/>
          <w:szCs w:val="32"/>
          <w:rtl/>
        </w:rPr>
        <w:footnoteReference w:id="28"/>
      </w:r>
      <w:r w:rsidR="00D24948" w:rsidRPr="00F97F5C">
        <w:rPr>
          <w:rFonts w:ascii="Traditional Arabic" w:cs="Traditional Arabic" w:hint="cs"/>
          <w:sz w:val="32"/>
          <w:szCs w:val="32"/>
          <w:rtl/>
        </w:rPr>
        <w:t xml:space="preserve">" وقوله </w:t>
      </w:r>
      <w:r w:rsidR="00D24948" w:rsidRPr="00F97F5C">
        <w:rPr>
          <w:rFonts w:ascii="Traditional Arabic" w:cs="Traditional Arabic" w:hint="cs"/>
          <w:sz w:val="32"/>
          <w:szCs w:val="32"/>
        </w:rPr>
        <w:lastRenderedPageBreak/>
        <w:sym w:font="AGA Arabesque" w:char="F072"/>
      </w:r>
      <w:r w:rsidR="00D24948" w:rsidRPr="00F97F5C">
        <w:rPr>
          <w:rFonts w:ascii="Traditional Arabic" w:cs="Traditional Arabic" w:hint="cs"/>
          <w:sz w:val="32"/>
          <w:szCs w:val="32"/>
          <w:rtl/>
        </w:rPr>
        <w:t xml:space="preserve"> "</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لا</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تحقرن</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من</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المعروف</w:t>
      </w:r>
      <w:r w:rsidR="00133F97" w:rsidRPr="00F97F5C">
        <w:rPr>
          <w:rFonts w:ascii="Traditional Arabic" w:cs="Traditional Arabic"/>
          <w:b/>
          <w:bCs/>
          <w:sz w:val="32"/>
          <w:szCs w:val="32"/>
          <w:rtl/>
        </w:rPr>
        <w:t xml:space="preserve"> </w:t>
      </w:r>
      <w:r w:rsidR="00133F97" w:rsidRPr="00F97F5C">
        <w:rPr>
          <w:rFonts w:ascii="Traditional Arabic" w:cs="Traditional Arabic" w:hint="cs"/>
          <w:sz w:val="32"/>
          <w:szCs w:val="32"/>
          <w:rtl/>
        </w:rPr>
        <w:t>شيئا</w:t>
      </w:r>
      <w:r w:rsidR="00447CDF">
        <w:rPr>
          <w:rFonts w:ascii="Traditional Arabic" w:cs="Traditional Arabic" w:hint="cs"/>
          <w:sz w:val="32"/>
          <w:szCs w:val="32"/>
          <w:rtl/>
        </w:rPr>
        <w:t>ً</w:t>
      </w:r>
      <w:r w:rsidR="00133F97" w:rsidRPr="00F97F5C">
        <w:rPr>
          <w:rFonts w:ascii="Traditional Arabic" w:cs="Traditional Arabic" w:hint="cs"/>
          <w:sz w:val="32"/>
          <w:szCs w:val="32"/>
          <w:rtl/>
        </w:rPr>
        <w:t>،</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فإن</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لم</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تجد،</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فلاين</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الناس</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ووجهك</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إليهم</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منبسط</w:t>
      </w:r>
      <w:r w:rsidR="00BB4EF8" w:rsidRPr="00F97F5C">
        <w:rPr>
          <w:rStyle w:val="FootnoteReference"/>
          <w:rFonts w:ascii="Traditional Arabic" w:cs="Traditional Arabic"/>
          <w:sz w:val="32"/>
          <w:szCs w:val="32"/>
          <w:rtl/>
        </w:rPr>
        <w:footnoteReference w:id="29"/>
      </w:r>
      <w:r w:rsidR="00D24948" w:rsidRPr="00F97F5C">
        <w:rPr>
          <w:rFonts w:ascii="Traditional Arabic" w:cs="Traditional Arabic" w:hint="cs"/>
          <w:sz w:val="32"/>
          <w:szCs w:val="32"/>
          <w:rtl/>
        </w:rPr>
        <w:t xml:space="preserve">" </w:t>
      </w:r>
      <w:r w:rsidR="00D24948" w:rsidRPr="00F97F5C">
        <w:rPr>
          <w:rFonts w:ascii="Traditional Arabic" w:hAnsi="Traditional Arabic" w:cs="Traditional Arabic" w:hint="cs"/>
          <w:sz w:val="32"/>
          <w:szCs w:val="32"/>
          <w:rtl/>
          <w:lang w:val="fr-FR"/>
        </w:rPr>
        <w:t xml:space="preserve">وقوله </w:t>
      </w:r>
      <w:r w:rsidR="00D24948" w:rsidRPr="00F97F5C">
        <w:rPr>
          <w:rFonts w:ascii="Traditional Arabic" w:hAnsi="Traditional Arabic" w:cs="Traditional Arabic" w:hint="cs"/>
          <w:sz w:val="32"/>
          <w:szCs w:val="32"/>
          <w:lang w:val="fr-FR"/>
        </w:rPr>
        <w:sym w:font="AGA Arabesque" w:char="F072"/>
      </w:r>
      <w:r w:rsidR="00D24948" w:rsidRPr="00F97F5C">
        <w:rPr>
          <w:rFonts w:ascii="Traditional Arabic" w:hAnsi="Traditional Arabic" w:cs="Traditional Arabic" w:hint="cs"/>
          <w:sz w:val="32"/>
          <w:szCs w:val="32"/>
          <w:rtl/>
          <w:lang w:val="fr-FR"/>
        </w:rPr>
        <w:t xml:space="preserve"> أيضاً "</w:t>
      </w:r>
      <w:r w:rsidR="00133F97" w:rsidRPr="00F97F5C">
        <w:rPr>
          <w:rFonts w:ascii="Traditional Arabic" w:cs="Traditional Arabic" w:hint="cs"/>
          <w:sz w:val="32"/>
          <w:szCs w:val="32"/>
          <w:rtl/>
        </w:rPr>
        <w:t>ليس</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شيء</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أثقل</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في</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الميزان</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من</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حسن</w:t>
      </w:r>
      <w:r w:rsidR="00133F97" w:rsidRPr="00F97F5C">
        <w:rPr>
          <w:rFonts w:ascii="Traditional Arabic" w:cs="Traditional Arabic"/>
          <w:sz w:val="32"/>
          <w:szCs w:val="32"/>
          <w:rtl/>
        </w:rPr>
        <w:t xml:space="preserve"> </w:t>
      </w:r>
      <w:r w:rsidR="00133F97" w:rsidRPr="00F97F5C">
        <w:rPr>
          <w:rFonts w:ascii="Traditional Arabic" w:cs="Traditional Arabic" w:hint="cs"/>
          <w:sz w:val="32"/>
          <w:szCs w:val="32"/>
          <w:rtl/>
        </w:rPr>
        <w:t>الخلق</w:t>
      </w:r>
      <w:r w:rsidR="00BB4EF8" w:rsidRPr="00F97F5C">
        <w:rPr>
          <w:rStyle w:val="FootnoteReference"/>
          <w:rFonts w:ascii="Traditional Arabic" w:cs="Traditional Arabic"/>
          <w:sz w:val="32"/>
          <w:szCs w:val="32"/>
          <w:rtl/>
        </w:rPr>
        <w:footnoteReference w:id="30"/>
      </w:r>
      <w:r w:rsidR="00BB4EF8" w:rsidRPr="00F97F5C">
        <w:rPr>
          <w:rFonts w:ascii="Traditional Arabic" w:cs="Traditional Arabic" w:hint="cs"/>
          <w:sz w:val="32"/>
          <w:szCs w:val="32"/>
          <w:rtl/>
        </w:rPr>
        <w:t>"</w:t>
      </w:r>
    </w:p>
    <w:p w:rsidR="00AD55EB" w:rsidRPr="00F97F5C" w:rsidRDefault="00314D69" w:rsidP="0050094F">
      <w:pPr>
        <w:spacing w:before="240" w:after="0"/>
        <w:jc w:val="both"/>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ثانياً: الصب</w:t>
      </w:r>
      <w:r w:rsidR="00A37F61" w:rsidRPr="00F97F5C">
        <w:rPr>
          <w:rFonts w:ascii="Traditional Arabic" w:hAnsi="Traditional Arabic" w:cs="Traditional Arabic" w:hint="cs"/>
          <w:b/>
          <w:bCs/>
          <w:sz w:val="32"/>
          <w:szCs w:val="32"/>
          <w:rtl/>
          <w:lang w:val="fr-FR"/>
        </w:rPr>
        <w:t>ر على أذى</w:t>
      </w:r>
      <w:r w:rsidR="0050094F" w:rsidRPr="00F97F5C">
        <w:rPr>
          <w:rFonts w:ascii="Traditional Arabic" w:hAnsi="Traditional Arabic" w:cs="Traditional Arabic" w:hint="cs"/>
          <w:b/>
          <w:bCs/>
          <w:sz w:val="32"/>
          <w:szCs w:val="32"/>
          <w:rtl/>
          <w:lang w:val="fr-FR"/>
        </w:rPr>
        <w:t xml:space="preserve"> التل</w:t>
      </w:r>
      <w:r w:rsidR="00A37F61" w:rsidRPr="00F97F5C">
        <w:rPr>
          <w:rFonts w:ascii="Traditional Arabic" w:hAnsi="Traditional Arabic" w:cs="Traditional Arabic" w:hint="cs"/>
          <w:b/>
          <w:bCs/>
          <w:sz w:val="32"/>
          <w:szCs w:val="32"/>
          <w:rtl/>
          <w:lang w:val="fr-FR"/>
        </w:rPr>
        <w:t>ا</w:t>
      </w:r>
      <w:r w:rsidR="00572AA9" w:rsidRPr="00F97F5C">
        <w:rPr>
          <w:rFonts w:ascii="Traditional Arabic" w:hAnsi="Traditional Arabic" w:cs="Traditional Arabic" w:hint="cs"/>
          <w:b/>
          <w:bCs/>
          <w:sz w:val="32"/>
          <w:szCs w:val="32"/>
          <w:rtl/>
          <w:lang w:val="fr-FR"/>
        </w:rPr>
        <w:t>ميذ:</w:t>
      </w:r>
      <w:r w:rsidR="0050094F" w:rsidRPr="00F97F5C">
        <w:rPr>
          <w:rFonts w:ascii="Traditional Arabic" w:hAnsi="Traditional Arabic" w:cs="Traditional Arabic" w:hint="cs"/>
          <w:b/>
          <w:bCs/>
          <w:sz w:val="32"/>
          <w:szCs w:val="32"/>
          <w:rtl/>
          <w:lang w:val="fr-FR"/>
        </w:rPr>
        <w:t xml:space="preserve"> </w:t>
      </w:r>
      <w:r w:rsidR="00AD55EB" w:rsidRPr="00F97F5C">
        <w:rPr>
          <w:rFonts w:ascii="Traditional Arabic" w:hAnsi="Traditional Arabic" w:cs="Traditional Arabic" w:hint="cs"/>
          <w:b/>
          <w:bCs/>
          <w:sz w:val="32"/>
          <w:szCs w:val="32"/>
          <w:rtl/>
          <w:lang w:val="fr-FR"/>
        </w:rPr>
        <w:t xml:space="preserve"> </w:t>
      </w:r>
    </w:p>
    <w:p w:rsidR="00572AA9" w:rsidRPr="00F97F5C" w:rsidRDefault="006426F5" w:rsidP="008A3301">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كان ولا يزال الأستاذ الدكتور محمد ثاني زهر الدين قم</w:t>
      </w:r>
      <w:r w:rsidR="002623F3"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 xml:space="preserve">ة ومضرب المثل في الصبر على أذى المتعلمين وسوء معاملتهم له </w:t>
      </w:r>
      <w:r w:rsidR="002623F3" w:rsidRPr="00F97F5C">
        <w:rPr>
          <w:rFonts w:ascii="Traditional Arabic" w:hAnsi="Traditional Arabic" w:cs="Traditional Arabic" w:hint="cs"/>
          <w:sz w:val="32"/>
          <w:szCs w:val="32"/>
          <w:rtl/>
          <w:lang w:val="fr-FR"/>
        </w:rPr>
        <w:t xml:space="preserve">بل وفي جميع </w:t>
      </w:r>
      <w:r w:rsidR="00A37F61" w:rsidRPr="00F97F5C">
        <w:rPr>
          <w:rFonts w:ascii="Traditional Arabic" w:hAnsi="Traditional Arabic" w:cs="Traditional Arabic" w:hint="cs"/>
          <w:sz w:val="32"/>
          <w:szCs w:val="32"/>
          <w:rtl/>
          <w:lang w:val="fr-FR"/>
        </w:rPr>
        <w:t>سلوكيات سيئة تجاه</w:t>
      </w:r>
      <w:r w:rsidR="002623F3" w:rsidRPr="00F97F5C">
        <w:rPr>
          <w:rFonts w:ascii="Traditional Arabic" w:hAnsi="Traditional Arabic" w:cs="Traditional Arabic" w:hint="cs"/>
          <w:sz w:val="32"/>
          <w:szCs w:val="32"/>
          <w:rtl/>
          <w:lang w:val="fr-FR"/>
        </w:rPr>
        <w:t>ه</w:t>
      </w:r>
      <w:r w:rsidR="00A37F61" w:rsidRPr="00F97F5C">
        <w:rPr>
          <w:rFonts w:ascii="Traditional Arabic" w:hAnsi="Traditional Arabic" w:cs="Traditional Arabic" w:hint="cs"/>
          <w:sz w:val="32"/>
          <w:szCs w:val="32"/>
          <w:rtl/>
          <w:lang w:val="fr-FR"/>
        </w:rPr>
        <w:t>، لكن مع إرشادهم والتنبيه بحكمة على ما أساؤوا به، لئلا تذوب شخصيته وتضيع هيبته من نفوسهم، فيضيع مجهوده في تعليمهم.</w:t>
      </w:r>
      <w:r w:rsidR="008A3301" w:rsidRPr="00F97F5C">
        <w:rPr>
          <w:rFonts w:ascii="Traditional Arabic" w:hAnsi="Traditional Arabic" w:cs="Traditional Arabic" w:hint="cs"/>
          <w:sz w:val="32"/>
          <w:szCs w:val="32"/>
          <w:rtl/>
          <w:lang w:val="fr-FR"/>
        </w:rPr>
        <w:t xml:space="preserve"> </w:t>
      </w:r>
      <w:r w:rsidR="00CF3BDE" w:rsidRPr="00F97F5C">
        <w:rPr>
          <w:rFonts w:ascii="Traditional Arabic" w:hAnsi="Traditional Arabic" w:cs="Traditional Arabic" w:hint="cs"/>
          <w:sz w:val="32"/>
          <w:szCs w:val="32"/>
          <w:rtl/>
          <w:lang w:val="fr-FR"/>
        </w:rPr>
        <w:t xml:space="preserve">وهذا الصبر هو الذي أدّاه إلى تكوين علاقات متماسكة </w:t>
      </w:r>
      <w:r w:rsidR="005526C3" w:rsidRPr="00F97F5C">
        <w:rPr>
          <w:rFonts w:ascii="Traditional Arabic" w:hAnsi="Traditional Arabic" w:cs="Traditional Arabic" w:hint="cs"/>
          <w:sz w:val="32"/>
          <w:szCs w:val="32"/>
          <w:rtl/>
          <w:lang w:val="fr-FR"/>
        </w:rPr>
        <w:t>بينه وبين تلاميذه</w:t>
      </w:r>
      <w:r w:rsidR="00CF3BDE" w:rsidRPr="00F97F5C">
        <w:rPr>
          <w:rFonts w:ascii="Traditional Arabic" w:hAnsi="Traditional Arabic" w:cs="Traditional Arabic" w:hint="cs"/>
          <w:sz w:val="32"/>
          <w:szCs w:val="32"/>
          <w:rtl/>
          <w:lang w:val="fr-FR"/>
        </w:rPr>
        <w:t xml:space="preserve"> تشعر فيها بمزيد من الحب والسعادة، وس</w:t>
      </w:r>
      <w:r w:rsidR="002365AE" w:rsidRPr="00F97F5C">
        <w:rPr>
          <w:rFonts w:ascii="Traditional Arabic" w:hAnsi="Traditional Arabic" w:cs="Traditional Arabic" w:hint="cs"/>
          <w:sz w:val="32"/>
          <w:szCs w:val="32"/>
          <w:rtl/>
          <w:lang w:val="fr-FR"/>
        </w:rPr>
        <w:t>اعده على أن يكون أباً مثالي جيد</w:t>
      </w:r>
      <w:r w:rsidR="00CF3BDE" w:rsidRPr="00F97F5C">
        <w:rPr>
          <w:rFonts w:ascii="Traditional Arabic" w:hAnsi="Traditional Arabic" w:cs="Traditional Arabic" w:hint="cs"/>
          <w:sz w:val="32"/>
          <w:szCs w:val="32"/>
          <w:rtl/>
          <w:lang w:val="fr-FR"/>
        </w:rPr>
        <w:t xml:space="preserve"> بحيث تك</w:t>
      </w:r>
      <w:r w:rsidR="002365AE" w:rsidRPr="00F97F5C">
        <w:rPr>
          <w:rFonts w:ascii="Traditional Arabic" w:hAnsi="Traditional Arabic" w:cs="Traditional Arabic" w:hint="cs"/>
          <w:sz w:val="32"/>
          <w:szCs w:val="32"/>
          <w:rtl/>
          <w:lang w:val="fr-FR"/>
        </w:rPr>
        <w:t>و</w:t>
      </w:r>
      <w:r w:rsidR="00CF3BDE" w:rsidRPr="00F97F5C">
        <w:rPr>
          <w:rFonts w:ascii="Traditional Arabic" w:hAnsi="Traditional Arabic" w:cs="Traditional Arabic" w:hint="cs"/>
          <w:sz w:val="32"/>
          <w:szCs w:val="32"/>
          <w:rtl/>
          <w:lang w:val="fr-FR"/>
        </w:rPr>
        <w:t xml:space="preserve">ن استجاباته </w:t>
      </w:r>
      <w:r w:rsidR="002365AE" w:rsidRPr="00F97F5C">
        <w:rPr>
          <w:rFonts w:ascii="Traditional Arabic" w:hAnsi="Traditional Arabic" w:cs="Traditional Arabic" w:hint="cs"/>
          <w:sz w:val="32"/>
          <w:szCs w:val="32"/>
          <w:rtl/>
          <w:lang w:val="fr-FR"/>
        </w:rPr>
        <w:t>ا</w:t>
      </w:r>
      <w:r w:rsidR="00CF3BDE" w:rsidRPr="00F97F5C">
        <w:rPr>
          <w:rFonts w:ascii="Traditional Arabic" w:hAnsi="Traditional Arabic" w:cs="Traditional Arabic" w:hint="cs"/>
          <w:sz w:val="32"/>
          <w:szCs w:val="32"/>
          <w:rtl/>
          <w:lang w:val="fr-FR"/>
        </w:rPr>
        <w:t xml:space="preserve">تجاه </w:t>
      </w:r>
      <w:r w:rsidR="002365AE" w:rsidRPr="00F97F5C">
        <w:rPr>
          <w:rFonts w:ascii="Traditional Arabic" w:hAnsi="Traditional Arabic" w:cs="Traditional Arabic" w:hint="cs"/>
          <w:sz w:val="32"/>
          <w:szCs w:val="32"/>
          <w:rtl/>
          <w:lang w:val="fr-FR"/>
        </w:rPr>
        <w:t xml:space="preserve">طلابه حكيمة ورقيقة، ومنحه الإصرار والمثابرة مما ساعده على مواصلة </w:t>
      </w:r>
      <w:r w:rsidR="00CB2D9D" w:rsidRPr="00F97F5C">
        <w:rPr>
          <w:rFonts w:ascii="Traditional Arabic" w:hAnsi="Traditional Arabic" w:cs="Traditional Arabic" w:hint="cs"/>
          <w:sz w:val="32"/>
          <w:szCs w:val="32"/>
          <w:rtl/>
          <w:lang w:val="fr-FR"/>
        </w:rPr>
        <w:t>ال</w:t>
      </w:r>
      <w:r w:rsidR="002365AE" w:rsidRPr="00F97F5C">
        <w:rPr>
          <w:rFonts w:ascii="Traditional Arabic" w:hAnsi="Traditional Arabic" w:cs="Traditional Arabic" w:hint="cs"/>
          <w:sz w:val="32"/>
          <w:szCs w:val="32"/>
          <w:rtl/>
          <w:lang w:val="fr-FR"/>
        </w:rPr>
        <w:t>عمل</w:t>
      </w:r>
      <w:r w:rsidR="00CB2D9D" w:rsidRPr="00F97F5C">
        <w:rPr>
          <w:rFonts w:ascii="Traditional Arabic" w:hAnsi="Traditional Arabic" w:cs="Traditional Arabic" w:hint="cs"/>
          <w:sz w:val="32"/>
          <w:szCs w:val="32"/>
          <w:rtl/>
          <w:lang w:val="fr-FR"/>
        </w:rPr>
        <w:t>ية التعليمية</w:t>
      </w:r>
      <w:r w:rsidR="002365AE" w:rsidRPr="00F97F5C">
        <w:rPr>
          <w:rFonts w:ascii="Traditional Arabic" w:hAnsi="Traditional Arabic" w:cs="Traditional Arabic" w:hint="cs"/>
          <w:sz w:val="32"/>
          <w:szCs w:val="32"/>
          <w:rtl/>
          <w:lang w:val="fr-FR"/>
        </w:rPr>
        <w:t xml:space="preserve"> وتحقيق أحلامه رغم العقبات التي تواجهه</w:t>
      </w:r>
      <w:r w:rsidR="00C81669" w:rsidRPr="00F97F5C">
        <w:rPr>
          <w:rFonts w:ascii="Traditional Arabic" w:hAnsi="Traditional Arabic" w:cs="Traditional Arabic" w:hint="cs"/>
          <w:sz w:val="32"/>
          <w:szCs w:val="32"/>
          <w:rtl/>
          <w:lang w:val="fr-FR"/>
        </w:rPr>
        <w:t>، ومنح</w:t>
      </w:r>
      <w:r w:rsidR="00CB389D" w:rsidRPr="00F97F5C">
        <w:rPr>
          <w:rFonts w:ascii="Traditional Arabic" w:hAnsi="Traditional Arabic" w:cs="Traditional Arabic" w:hint="cs"/>
          <w:sz w:val="32"/>
          <w:szCs w:val="32"/>
          <w:rtl/>
          <w:lang w:val="fr-FR"/>
        </w:rPr>
        <w:t>ه أيضا المرونة العاطفية والقدرة على</w:t>
      </w:r>
      <w:r w:rsidR="003F218D" w:rsidRPr="00F97F5C">
        <w:rPr>
          <w:rFonts w:ascii="Traditional Arabic" w:hAnsi="Traditional Arabic" w:cs="Traditional Arabic" w:hint="cs"/>
          <w:sz w:val="32"/>
          <w:szCs w:val="32"/>
          <w:rtl/>
          <w:lang w:val="fr-FR"/>
        </w:rPr>
        <w:t xml:space="preserve"> قبول تحديات الحياة الأكاد</w:t>
      </w:r>
      <w:r w:rsidR="00D22003" w:rsidRPr="00F97F5C">
        <w:rPr>
          <w:rFonts w:ascii="Traditional Arabic" w:hAnsi="Traditional Arabic" w:cs="Traditional Arabic" w:hint="cs"/>
          <w:sz w:val="32"/>
          <w:szCs w:val="32"/>
          <w:rtl/>
          <w:lang w:val="fr-FR"/>
        </w:rPr>
        <w:t>ي</w:t>
      </w:r>
      <w:r w:rsidR="003F218D" w:rsidRPr="00F97F5C">
        <w:rPr>
          <w:rFonts w:ascii="Traditional Arabic" w:hAnsi="Traditional Arabic" w:cs="Traditional Arabic" w:hint="cs"/>
          <w:sz w:val="32"/>
          <w:szCs w:val="32"/>
          <w:rtl/>
          <w:lang w:val="fr-FR"/>
        </w:rPr>
        <w:t>مية</w:t>
      </w:r>
      <w:r w:rsidR="008A3301" w:rsidRPr="00F97F5C">
        <w:rPr>
          <w:rFonts w:ascii="Traditional Arabic" w:hAnsi="Traditional Arabic" w:cs="Traditional Arabic" w:hint="cs"/>
          <w:sz w:val="32"/>
          <w:szCs w:val="32"/>
          <w:rtl/>
          <w:lang w:val="fr-FR"/>
        </w:rPr>
        <w:t xml:space="preserve"> بقوة وتفاءل.</w:t>
      </w:r>
    </w:p>
    <w:p w:rsidR="00257449" w:rsidRPr="00F97F5C" w:rsidRDefault="005526C3" w:rsidP="00C03F11">
      <w:pPr>
        <w:spacing w:before="240" w:line="276" w:lineRule="auto"/>
        <w:jc w:val="both"/>
        <w:rPr>
          <w:rFonts w:ascii="Arial" w:hAnsi="Arial" w:cs="Traditional Arabic"/>
          <w:sz w:val="32"/>
          <w:szCs w:val="32"/>
          <w:rtl/>
          <w:lang w:val="fr-FR"/>
        </w:rPr>
      </w:pPr>
      <w:r w:rsidRPr="00F97F5C">
        <w:rPr>
          <w:rFonts w:ascii="Traditional Arabic" w:hAnsi="Traditional Arabic" w:cs="Traditional Arabic" w:hint="cs"/>
          <w:sz w:val="32"/>
          <w:szCs w:val="32"/>
          <w:rtl/>
          <w:lang w:val="fr-FR"/>
        </w:rPr>
        <w:t>الصبر أبرز الأخلاق الوارد ذكرها في القرآن، حتى لقد زاد مواضع ذكره فيه عن مائة موضع وما ذلك إلا لدوران كل الأخلاق</w:t>
      </w:r>
      <w:r w:rsidR="00CB2D9D" w:rsidRPr="00F97F5C">
        <w:rPr>
          <w:rFonts w:ascii="Traditional Arabic" w:hAnsi="Traditional Arabic" w:cs="Traditional Arabic" w:hint="cs"/>
          <w:sz w:val="32"/>
          <w:szCs w:val="32"/>
          <w:rtl/>
          <w:lang w:val="fr-FR"/>
        </w:rPr>
        <w:t xml:space="preserve"> عليه وصدورها منه، فكلما قلبت خل</w:t>
      </w:r>
      <w:r w:rsidRPr="00F97F5C">
        <w:rPr>
          <w:rFonts w:ascii="Traditional Arabic" w:hAnsi="Traditional Arabic" w:cs="Traditional Arabic" w:hint="cs"/>
          <w:sz w:val="32"/>
          <w:szCs w:val="32"/>
          <w:rtl/>
          <w:lang w:val="fr-FR"/>
        </w:rPr>
        <w:t>قاً أو فضيلة وجدت أساسها وركيزتها الصبر</w:t>
      </w:r>
      <w:r w:rsidR="00D463A4" w:rsidRPr="00F97F5C">
        <w:rPr>
          <w:rFonts w:ascii="Traditional Arabic" w:hAnsi="Traditional Arabic" w:cs="Traditional Arabic" w:hint="cs"/>
          <w:sz w:val="32"/>
          <w:szCs w:val="32"/>
          <w:rtl/>
          <w:lang w:val="fr-FR"/>
        </w:rPr>
        <w:t>، فالعفة صبر عن شهوة الفرج والعين المحرمة، وشرف النفس صبر عن</w:t>
      </w:r>
      <w:r w:rsidRPr="00F97F5C">
        <w:rPr>
          <w:rFonts w:ascii="Traditional Arabic" w:hAnsi="Traditional Arabic" w:cs="Traditional Arabic" w:hint="cs"/>
          <w:sz w:val="32"/>
          <w:szCs w:val="32"/>
          <w:rtl/>
          <w:lang w:val="fr-FR"/>
        </w:rPr>
        <w:t xml:space="preserve"> </w:t>
      </w:r>
      <w:r w:rsidR="00D463A4" w:rsidRPr="00F97F5C">
        <w:rPr>
          <w:rFonts w:ascii="Traditional Arabic" w:hAnsi="Traditional Arabic" w:cs="Traditional Arabic" w:hint="cs"/>
          <w:sz w:val="32"/>
          <w:szCs w:val="32"/>
          <w:rtl/>
          <w:lang w:val="fr-FR"/>
        </w:rPr>
        <w:t>شهوة البطن، وكتمان السر صبر عن إظهار مالا يحسن إظهاره من الكلام، والزهد صبر عن فضول العيش، والحلم صبر عن إجابة داعي الغضب، والوقار صبر عن إجابة داعي العجلة والطيش</w:t>
      </w:r>
      <w:r w:rsidR="00DC7DC8" w:rsidRPr="00F97F5C">
        <w:rPr>
          <w:rFonts w:ascii="Traditional Arabic" w:hAnsi="Traditional Arabic" w:cs="Traditional Arabic" w:hint="cs"/>
          <w:sz w:val="32"/>
          <w:szCs w:val="32"/>
          <w:rtl/>
          <w:lang w:val="fr-FR"/>
        </w:rPr>
        <w:t xml:space="preserve">، والعفو صبر عن إجابة داعي الانتقام، والجود صبر </w:t>
      </w:r>
      <w:r w:rsidR="008A3301" w:rsidRPr="00F97F5C">
        <w:rPr>
          <w:rFonts w:ascii="Traditional Arabic" w:hAnsi="Traditional Arabic" w:cs="Traditional Arabic" w:hint="cs"/>
          <w:sz w:val="32"/>
          <w:szCs w:val="32"/>
          <w:rtl/>
          <w:lang w:val="fr-FR"/>
        </w:rPr>
        <w:t xml:space="preserve">عن </w:t>
      </w:r>
      <w:r w:rsidR="00DC7DC8" w:rsidRPr="00F97F5C">
        <w:rPr>
          <w:rFonts w:ascii="Traditional Arabic" w:hAnsi="Traditional Arabic" w:cs="Traditional Arabic" w:hint="cs"/>
          <w:sz w:val="32"/>
          <w:szCs w:val="32"/>
          <w:rtl/>
          <w:lang w:val="fr-FR"/>
        </w:rPr>
        <w:t>إجابة داعي البخل، والكيس صبر عن إجابة داعي العجز والكسل، وهذا يدلك على ارتباط مقامات الدين كلها بالصبر، ومن هنا ندرك عل</w:t>
      </w:r>
      <w:r w:rsidR="008A3301" w:rsidRPr="00F97F5C">
        <w:rPr>
          <w:rFonts w:ascii="Traditional Arabic" w:hAnsi="Traditional Arabic" w:cs="Traditional Arabic" w:hint="cs"/>
          <w:sz w:val="32"/>
          <w:szCs w:val="32"/>
          <w:rtl/>
          <w:lang w:val="fr-FR"/>
        </w:rPr>
        <w:t>ّ</w:t>
      </w:r>
      <w:r w:rsidR="00DC7DC8" w:rsidRPr="00F97F5C">
        <w:rPr>
          <w:rFonts w:ascii="Traditional Arabic" w:hAnsi="Traditional Arabic" w:cs="Traditional Arabic" w:hint="cs"/>
          <w:sz w:val="32"/>
          <w:szCs w:val="32"/>
          <w:rtl/>
          <w:lang w:val="fr-FR"/>
        </w:rPr>
        <w:t xml:space="preserve">ق الله </w:t>
      </w:r>
      <w:r w:rsidR="00DC7DC8" w:rsidRPr="00F97F5C">
        <w:rPr>
          <w:rFonts w:ascii="Traditional Arabic" w:hAnsi="Traditional Arabic" w:cs="Traditional Arabic" w:hint="cs"/>
          <w:sz w:val="32"/>
          <w:szCs w:val="32"/>
          <w:lang w:val="fr-FR"/>
        </w:rPr>
        <w:sym w:font="AGA Arabesque" w:char="F049"/>
      </w:r>
      <w:r w:rsidR="00DC7DC8" w:rsidRPr="00F97F5C">
        <w:rPr>
          <w:rFonts w:ascii="Traditional Arabic" w:hAnsi="Traditional Arabic" w:cs="Traditional Arabic" w:hint="cs"/>
          <w:sz w:val="32"/>
          <w:szCs w:val="32"/>
          <w:rtl/>
          <w:lang w:val="fr-FR"/>
        </w:rPr>
        <w:t xml:space="preserve"> الفلاح على الصبر وحده، وقال:</w:t>
      </w:r>
      <w:r w:rsidR="00DC7DC8" w:rsidRPr="00352CA2">
        <w:rPr>
          <w:rFonts w:ascii="Traditional Arabic" w:hAnsi="Traditional Arabic" w:cs="Traditional Arabic" w:hint="cs"/>
          <w:sz w:val="28"/>
          <w:szCs w:val="28"/>
          <w:rtl/>
          <w:lang w:val="fr-FR"/>
        </w:rPr>
        <w:t xml:space="preserve"> </w:t>
      </w:r>
      <w:r w:rsidR="00DC7DC8" w:rsidRPr="00352CA2">
        <w:rPr>
          <w:rFonts w:ascii="QCF_BSML" w:hAnsi="QCF_BSML" w:cs="QCF_BSML"/>
          <w:color w:val="000000"/>
          <w:sz w:val="28"/>
          <w:szCs w:val="28"/>
          <w:rtl/>
        </w:rPr>
        <w:t xml:space="preserve">ﭽ </w:t>
      </w:r>
      <w:r w:rsidR="00DC7DC8" w:rsidRPr="00352CA2">
        <w:rPr>
          <w:rFonts w:ascii="QCF_P579" w:hAnsi="QCF_P579" w:cs="QCF_P579"/>
          <w:color w:val="000000"/>
          <w:sz w:val="28"/>
          <w:szCs w:val="28"/>
          <w:rtl/>
        </w:rPr>
        <w:t xml:space="preserve">ﮅ  ﮆ  ﮇ  </w:t>
      </w:r>
      <w:r w:rsidR="00DC7DC8" w:rsidRPr="00352CA2">
        <w:rPr>
          <w:rFonts w:ascii="QCF_P579" w:hAnsi="QCF_P579" w:cs="QCF_P579"/>
          <w:sz w:val="28"/>
          <w:szCs w:val="28"/>
          <w:rtl/>
        </w:rPr>
        <w:t>ﮈ  ﮉ</w:t>
      </w:r>
      <w:r w:rsidR="00FF05AD" w:rsidRPr="00352CA2">
        <w:rPr>
          <w:rFonts w:ascii="QCF_P579" w:hAnsi="QCF_P579" w:cs="QCF_P579"/>
          <w:sz w:val="28"/>
          <w:szCs w:val="28"/>
          <w:rtl/>
        </w:rPr>
        <w:t xml:space="preserve">  </w:t>
      </w:r>
      <w:r w:rsidR="00DC7DC8" w:rsidRPr="00352CA2">
        <w:rPr>
          <w:rFonts w:ascii="QCF_BSML" w:hAnsi="QCF_BSML" w:cs="QCF_BSML"/>
          <w:sz w:val="28"/>
          <w:szCs w:val="28"/>
          <w:rtl/>
        </w:rPr>
        <w:t>ﭼ</w:t>
      </w:r>
      <w:r w:rsidR="00DC7DC8" w:rsidRPr="00352CA2">
        <w:rPr>
          <w:rFonts w:ascii="Arial" w:hAnsi="Arial" w:cs="Arial"/>
          <w:sz w:val="28"/>
          <w:szCs w:val="28"/>
          <w:rtl/>
        </w:rPr>
        <w:t xml:space="preserve"> </w:t>
      </w:r>
      <w:r w:rsidR="00FF05AD" w:rsidRPr="00352CA2">
        <w:rPr>
          <w:rFonts w:ascii="Arial" w:hAnsi="Arial" w:cs="Arial" w:hint="cs"/>
          <w:sz w:val="28"/>
          <w:szCs w:val="28"/>
          <w:rtl/>
        </w:rPr>
        <w:t>[</w:t>
      </w:r>
      <w:r w:rsidR="00DC7DC8" w:rsidRPr="00352CA2">
        <w:rPr>
          <w:rFonts w:ascii="Arial" w:hAnsi="Arial" w:cs="Arial"/>
          <w:sz w:val="28"/>
          <w:szCs w:val="28"/>
          <w:rtl/>
        </w:rPr>
        <w:t>الإنسان: ١٢</w:t>
      </w:r>
      <w:r w:rsidR="00FF05AD" w:rsidRPr="00352CA2">
        <w:rPr>
          <w:rFonts w:ascii="Traditional Arabic" w:hAnsi="Traditional Arabic" w:cs="Traditional Arabic" w:hint="cs"/>
          <w:sz w:val="28"/>
          <w:szCs w:val="28"/>
          <w:rtl/>
          <w:lang w:val="fr-FR"/>
        </w:rPr>
        <w:t xml:space="preserve">]  </w:t>
      </w:r>
      <w:r w:rsidR="00FF05AD" w:rsidRPr="00352CA2">
        <w:rPr>
          <w:rFonts w:ascii="QCF_BSML" w:hAnsi="QCF_BSML" w:cs="QCF_BSML"/>
          <w:sz w:val="28"/>
          <w:szCs w:val="28"/>
          <w:rtl/>
        </w:rPr>
        <w:t xml:space="preserve">ﭽ </w:t>
      </w:r>
      <w:r w:rsidR="00FF05AD" w:rsidRPr="00352CA2">
        <w:rPr>
          <w:rFonts w:ascii="QCF_P366" w:hAnsi="QCF_P366" w:cs="QCF_P366"/>
          <w:sz w:val="28"/>
          <w:szCs w:val="28"/>
          <w:rtl/>
        </w:rPr>
        <w:t xml:space="preserve">ﮱ  ﯓ   ﯔ    ﯕ     ﯖ  ﯗ  ﯘ  ﯙ  ﯚ  </w:t>
      </w:r>
      <w:r w:rsidR="00FF05AD" w:rsidRPr="00352CA2">
        <w:rPr>
          <w:rFonts w:ascii="QCF_BSML" w:hAnsi="QCF_BSML" w:cs="QCF_BSML"/>
          <w:sz w:val="28"/>
          <w:szCs w:val="28"/>
          <w:rtl/>
        </w:rPr>
        <w:t>ﭼ</w:t>
      </w:r>
      <w:r w:rsidR="00FF05AD" w:rsidRPr="00352CA2">
        <w:rPr>
          <w:rFonts w:ascii="Arial" w:hAnsi="Arial" w:cs="Arial"/>
          <w:sz w:val="28"/>
          <w:szCs w:val="28"/>
          <w:rtl/>
        </w:rPr>
        <w:t xml:space="preserve"> </w:t>
      </w:r>
      <w:r w:rsidR="00FF05AD" w:rsidRPr="00352CA2">
        <w:rPr>
          <w:rFonts w:ascii="Arial" w:hAnsi="Arial" w:cs="Arial" w:hint="cs"/>
          <w:sz w:val="28"/>
          <w:szCs w:val="28"/>
          <w:rtl/>
        </w:rPr>
        <w:t>[</w:t>
      </w:r>
      <w:r w:rsidR="00FF05AD" w:rsidRPr="00352CA2">
        <w:rPr>
          <w:rFonts w:ascii="Arial" w:hAnsi="Arial" w:cs="Arial"/>
          <w:sz w:val="28"/>
          <w:szCs w:val="28"/>
          <w:rtl/>
        </w:rPr>
        <w:t>الفرقان: ٧٥</w:t>
      </w:r>
      <w:r w:rsidR="00FF05AD" w:rsidRPr="00352CA2">
        <w:rPr>
          <w:rFonts w:ascii="Arial" w:hAnsi="Arial" w:cs="Arial" w:hint="cs"/>
          <w:sz w:val="28"/>
          <w:szCs w:val="28"/>
          <w:rtl/>
          <w:lang w:val="fr-FR"/>
        </w:rPr>
        <w:t xml:space="preserve">] </w:t>
      </w:r>
      <w:r w:rsidR="00FF05AD" w:rsidRPr="00352CA2">
        <w:rPr>
          <w:rFonts w:ascii="QCF_BSML" w:hAnsi="QCF_BSML" w:cs="QCF_BSML"/>
          <w:sz w:val="28"/>
          <w:szCs w:val="28"/>
          <w:rtl/>
        </w:rPr>
        <w:t xml:space="preserve">ﭽ </w:t>
      </w:r>
      <w:r w:rsidR="00FF05AD" w:rsidRPr="00352CA2">
        <w:rPr>
          <w:rFonts w:ascii="QCF_P252" w:hAnsi="QCF_P252" w:cs="QCF_P252"/>
          <w:sz w:val="28"/>
          <w:szCs w:val="28"/>
          <w:rtl/>
        </w:rPr>
        <w:t xml:space="preserve">ﮞ  ﮟ  ﮠ  ﮡﮢ  ﮣ  ﮤ  ﮥ   </w:t>
      </w:r>
      <w:r w:rsidR="00FF05AD" w:rsidRPr="00352CA2">
        <w:rPr>
          <w:rFonts w:ascii="QCF_BSML" w:hAnsi="QCF_BSML" w:cs="QCF_BSML"/>
          <w:sz w:val="28"/>
          <w:szCs w:val="28"/>
          <w:rtl/>
        </w:rPr>
        <w:t>ﭼ</w:t>
      </w:r>
      <w:r w:rsidR="00FF05AD" w:rsidRPr="00352CA2">
        <w:rPr>
          <w:rFonts w:ascii="Arial" w:hAnsi="Arial" w:cs="Arial"/>
          <w:sz w:val="28"/>
          <w:szCs w:val="28"/>
          <w:rtl/>
        </w:rPr>
        <w:t xml:space="preserve"> </w:t>
      </w:r>
      <w:r w:rsidR="00FF05AD" w:rsidRPr="00352CA2">
        <w:rPr>
          <w:rFonts w:ascii="Arial" w:hAnsi="Arial" w:cs="Arial" w:hint="cs"/>
          <w:sz w:val="28"/>
          <w:szCs w:val="28"/>
          <w:rtl/>
        </w:rPr>
        <w:t>[</w:t>
      </w:r>
      <w:r w:rsidR="00FF05AD" w:rsidRPr="00352CA2">
        <w:rPr>
          <w:rFonts w:ascii="Arial" w:hAnsi="Arial" w:cs="Arial"/>
          <w:sz w:val="28"/>
          <w:szCs w:val="28"/>
          <w:rtl/>
        </w:rPr>
        <w:t>الرعد: ٢٤</w:t>
      </w:r>
      <w:r w:rsidR="00FF05AD" w:rsidRPr="00352CA2">
        <w:rPr>
          <w:rFonts w:ascii="Arial" w:hAnsi="Arial" w:cs="Arial" w:hint="cs"/>
          <w:sz w:val="28"/>
          <w:szCs w:val="28"/>
          <w:rtl/>
          <w:lang w:val="fr-FR"/>
        </w:rPr>
        <w:t>]</w:t>
      </w:r>
      <w:r w:rsidR="008A3301" w:rsidRPr="00F97F5C">
        <w:rPr>
          <w:rFonts w:ascii="Arial" w:hAnsi="Arial" w:cs="Arial" w:hint="cs"/>
          <w:sz w:val="32"/>
          <w:szCs w:val="32"/>
          <w:rtl/>
          <w:lang w:val="fr-FR"/>
        </w:rPr>
        <w:t xml:space="preserve"> </w:t>
      </w:r>
      <w:r w:rsidR="008A3301" w:rsidRPr="00F97F5C">
        <w:rPr>
          <w:rFonts w:ascii="Arial" w:hAnsi="Arial" w:cs="Traditional Arabic" w:hint="cs"/>
          <w:sz w:val="32"/>
          <w:szCs w:val="32"/>
          <w:rtl/>
          <w:lang w:val="fr-FR"/>
        </w:rPr>
        <w:t>وبيّنت السنة النبوية</w:t>
      </w:r>
      <w:r w:rsidR="008A3301" w:rsidRPr="00F97F5C">
        <w:rPr>
          <w:rFonts w:ascii="Arial" w:hAnsi="Arial" w:cs="Arial" w:hint="cs"/>
          <w:sz w:val="32"/>
          <w:szCs w:val="32"/>
          <w:rtl/>
          <w:lang w:val="fr-FR"/>
        </w:rPr>
        <w:t xml:space="preserve"> </w:t>
      </w:r>
      <w:r w:rsidR="008A3301" w:rsidRPr="00F97F5C">
        <w:rPr>
          <w:rFonts w:ascii="Arial" w:hAnsi="Arial" w:cs="Traditional Arabic" w:hint="cs"/>
          <w:sz w:val="32"/>
          <w:szCs w:val="32"/>
          <w:rtl/>
          <w:lang w:val="fr-FR"/>
        </w:rPr>
        <w:lastRenderedPageBreak/>
        <w:t>أن الصبر محمود</w:t>
      </w:r>
      <w:r w:rsidR="008A3301" w:rsidRPr="00F97F5C">
        <w:rPr>
          <w:rFonts w:ascii="Arial" w:hAnsi="Arial" w:cs="Arial" w:hint="cs"/>
          <w:sz w:val="32"/>
          <w:szCs w:val="32"/>
          <w:rtl/>
          <w:lang w:val="fr-FR"/>
        </w:rPr>
        <w:t xml:space="preserve"> </w:t>
      </w:r>
      <w:r w:rsidR="008A3301" w:rsidRPr="00F97F5C">
        <w:rPr>
          <w:rFonts w:ascii="Arial" w:hAnsi="Arial" w:cs="Traditional Arabic" w:hint="cs"/>
          <w:sz w:val="32"/>
          <w:szCs w:val="32"/>
          <w:rtl/>
          <w:lang w:val="fr-FR"/>
        </w:rPr>
        <w:t>ولا يزال صاحبه مستضيئاً مهتدياً</w:t>
      </w:r>
      <w:r w:rsidR="006F0DB6" w:rsidRPr="00F97F5C">
        <w:rPr>
          <w:rFonts w:ascii="Arial" w:hAnsi="Arial" w:cs="Traditional Arabic" w:hint="cs"/>
          <w:sz w:val="32"/>
          <w:szCs w:val="32"/>
          <w:rtl/>
          <w:lang w:val="fr-FR"/>
        </w:rPr>
        <w:t xml:space="preserve"> على الصواب، قال </w:t>
      </w:r>
      <w:r w:rsidR="006F0DB6" w:rsidRPr="00F97F5C">
        <w:rPr>
          <w:rFonts w:ascii="Arial" w:hAnsi="Arial" w:cs="Traditional Arabic" w:hint="cs"/>
          <w:sz w:val="32"/>
          <w:szCs w:val="32"/>
          <w:lang w:val="fr-FR"/>
        </w:rPr>
        <w:sym w:font="AGA Arabesque" w:char="F072"/>
      </w:r>
      <w:r w:rsidR="006F0DB6" w:rsidRPr="00F97F5C">
        <w:rPr>
          <w:rFonts w:ascii="Arial" w:hAnsi="Arial" w:cs="Traditional Arabic" w:hint="cs"/>
          <w:sz w:val="32"/>
          <w:szCs w:val="32"/>
          <w:rtl/>
          <w:lang w:val="fr-FR"/>
        </w:rPr>
        <w:t xml:space="preserve"> " الصبر ضياء"</w:t>
      </w:r>
      <w:r w:rsidR="006F0DB6" w:rsidRPr="00F97F5C">
        <w:rPr>
          <w:rStyle w:val="FootnoteReference"/>
          <w:rFonts w:ascii="Arial" w:hAnsi="Arial" w:cs="Traditional Arabic"/>
          <w:sz w:val="32"/>
          <w:szCs w:val="32"/>
          <w:rtl/>
          <w:lang w:val="fr-FR"/>
        </w:rPr>
        <w:footnoteReference w:id="31"/>
      </w:r>
      <w:r w:rsidR="006F0DB6" w:rsidRPr="00F97F5C">
        <w:rPr>
          <w:rFonts w:ascii="Arial" w:hAnsi="Arial" w:cs="Traditional Arabic" w:hint="cs"/>
          <w:sz w:val="32"/>
          <w:szCs w:val="32"/>
          <w:rtl/>
          <w:lang w:val="fr-FR"/>
        </w:rPr>
        <w:t>، وقال الإمام النووي رحمة الله عليه</w:t>
      </w:r>
      <w:r w:rsidR="0083171E" w:rsidRPr="00F97F5C">
        <w:rPr>
          <w:rFonts w:ascii="Arial" w:hAnsi="Arial" w:cs="Traditional Arabic" w:hint="cs"/>
          <w:sz w:val="32"/>
          <w:szCs w:val="32"/>
          <w:rtl/>
          <w:lang w:val="fr-FR"/>
        </w:rPr>
        <w:t xml:space="preserve"> في شرح هذا الحديث</w:t>
      </w:r>
      <w:r w:rsidR="00257449" w:rsidRPr="00F97F5C">
        <w:rPr>
          <w:rFonts w:ascii="Arial" w:hAnsi="Arial" w:cs="Traditional Arabic" w:hint="cs"/>
          <w:sz w:val="32"/>
          <w:szCs w:val="32"/>
          <w:rtl/>
          <w:lang w:val="fr-FR"/>
        </w:rPr>
        <w:t xml:space="preserve">: </w:t>
      </w:r>
      <w:r w:rsidR="00C03F11" w:rsidRPr="00F97F5C">
        <w:rPr>
          <w:rFonts w:ascii="Arial" w:hAnsi="Arial" w:cs="Traditional Arabic" w:hint="cs"/>
          <w:sz w:val="32"/>
          <w:szCs w:val="32"/>
          <w:rtl/>
          <w:lang w:val="fr-FR"/>
        </w:rPr>
        <w:t xml:space="preserve">أن المستضيء  </w:t>
      </w:r>
      <w:r w:rsidR="00257449" w:rsidRPr="00F97F5C">
        <w:rPr>
          <w:rFonts w:ascii="Arial" w:hAnsi="Arial" w:cs="Traditional Arabic" w:hint="cs"/>
          <w:sz w:val="32"/>
          <w:szCs w:val="32"/>
          <w:rtl/>
          <w:lang w:val="fr-FR"/>
        </w:rPr>
        <w:t xml:space="preserve">هو </w:t>
      </w:r>
      <w:r w:rsidR="00C03F11" w:rsidRPr="00F97F5C">
        <w:rPr>
          <w:rFonts w:ascii="Arial" w:hAnsi="Arial" w:cs="Traditional Arabic" w:hint="cs"/>
          <w:sz w:val="32"/>
          <w:szCs w:val="32"/>
          <w:rtl/>
          <w:lang w:val="fr-FR"/>
        </w:rPr>
        <w:t>من صبر على طاعة الله وصبر على معصيته، و</w:t>
      </w:r>
      <w:r w:rsidR="00257449" w:rsidRPr="00F97F5C">
        <w:rPr>
          <w:rFonts w:ascii="Arial" w:hAnsi="Arial" w:cs="Traditional Arabic" w:hint="cs"/>
          <w:sz w:val="32"/>
          <w:szCs w:val="32"/>
          <w:rtl/>
          <w:lang w:val="fr-FR"/>
        </w:rPr>
        <w:t>صبر أيضاً على النائبات والمكاره في الدنيا</w:t>
      </w:r>
      <w:r w:rsidR="00257449" w:rsidRPr="00F97F5C">
        <w:rPr>
          <w:rStyle w:val="FootnoteReference"/>
          <w:rFonts w:ascii="Arial" w:hAnsi="Arial" w:cs="Traditional Arabic"/>
          <w:sz w:val="32"/>
          <w:szCs w:val="32"/>
          <w:rtl/>
          <w:lang w:val="fr-FR"/>
        </w:rPr>
        <w:footnoteReference w:id="32"/>
      </w:r>
      <w:r w:rsidR="00257449" w:rsidRPr="00F97F5C">
        <w:rPr>
          <w:rFonts w:ascii="Arial" w:hAnsi="Arial" w:cs="Traditional Arabic" w:hint="cs"/>
          <w:sz w:val="32"/>
          <w:szCs w:val="32"/>
          <w:rtl/>
          <w:lang w:val="fr-FR"/>
        </w:rPr>
        <w:t xml:space="preserve">. </w:t>
      </w:r>
    </w:p>
    <w:p w:rsidR="00D22003" w:rsidRPr="00F97F5C" w:rsidRDefault="00D22003" w:rsidP="00C81E15">
      <w:pPr>
        <w:spacing w:before="240" w:line="276" w:lineRule="auto"/>
        <w:jc w:val="both"/>
        <w:rPr>
          <w:rFonts w:ascii="Arial" w:hAnsi="Arial" w:cs="Traditional Arabic"/>
          <w:b/>
          <w:bCs/>
          <w:sz w:val="32"/>
          <w:szCs w:val="32"/>
          <w:rtl/>
          <w:lang w:val="fr-FR"/>
        </w:rPr>
      </w:pPr>
      <w:r w:rsidRPr="00F97F5C">
        <w:rPr>
          <w:rFonts w:ascii="Arial" w:hAnsi="Arial" w:cs="Traditional Arabic" w:hint="cs"/>
          <w:b/>
          <w:bCs/>
          <w:sz w:val="32"/>
          <w:szCs w:val="32"/>
          <w:rtl/>
          <w:lang w:val="fr-FR"/>
        </w:rPr>
        <w:t xml:space="preserve">ثالثاً: </w:t>
      </w:r>
      <w:r w:rsidR="00C81E15" w:rsidRPr="00F97F5C">
        <w:rPr>
          <w:rFonts w:ascii="Arial" w:hAnsi="Arial" w:cs="Traditional Arabic" w:hint="cs"/>
          <w:b/>
          <w:bCs/>
          <w:sz w:val="32"/>
          <w:szCs w:val="32"/>
          <w:rtl/>
          <w:lang w:val="fr-FR"/>
        </w:rPr>
        <w:t>احترام المواعيد</w:t>
      </w:r>
    </w:p>
    <w:p w:rsidR="00B6669A" w:rsidRPr="00F97F5C" w:rsidRDefault="00A176F5" w:rsidP="00C81E15">
      <w:pPr>
        <w:spacing w:before="240" w:line="276" w:lineRule="auto"/>
        <w:jc w:val="both"/>
        <w:rPr>
          <w:rFonts w:ascii="Arial" w:hAnsi="Arial" w:cs="Traditional Arabic"/>
          <w:sz w:val="32"/>
          <w:szCs w:val="32"/>
          <w:rtl/>
          <w:lang w:val="fr-FR"/>
        </w:rPr>
      </w:pPr>
      <w:r w:rsidRPr="00F97F5C">
        <w:rPr>
          <w:rFonts w:ascii="Arial" w:hAnsi="Arial" w:cs="Traditional Arabic" w:hint="cs"/>
          <w:sz w:val="32"/>
          <w:szCs w:val="32"/>
          <w:rtl/>
          <w:lang w:val="fr-FR"/>
        </w:rPr>
        <w:t xml:space="preserve">ومن الأخلاق الحميدة التي اشتهر بها البروفيسور محمد ثاني زهر الدين بين تلاميذه وزملائه </w:t>
      </w:r>
      <w:r w:rsidR="00C81E15" w:rsidRPr="00F97F5C">
        <w:rPr>
          <w:rFonts w:ascii="Arial" w:hAnsi="Arial" w:cs="Traditional Arabic" w:hint="cs"/>
          <w:sz w:val="32"/>
          <w:szCs w:val="32"/>
          <w:rtl/>
          <w:lang w:val="fr-FR"/>
        </w:rPr>
        <w:t>احترام المواعيد</w:t>
      </w:r>
      <w:r w:rsidRPr="00F97F5C">
        <w:rPr>
          <w:rFonts w:ascii="Arial" w:hAnsi="Arial" w:cs="Traditional Arabic" w:hint="cs"/>
          <w:sz w:val="32"/>
          <w:szCs w:val="32"/>
          <w:rtl/>
          <w:lang w:val="fr-FR"/>
        </w:rPr>
        <w:t xml:space="preserve">، </w:t>
      </w:r>
      <w:r w:rsidR="00C61CE6" w:rsidRPr="00F97F5C">
        <w:rPr>
          <w:rFonts w:ascii="Arial" w:hAnsi="Arial" w:cs="Traditional Arabic" w:hint="cs"/>
          <w:sz w:val="32"/>
          <w:szCs w:val="32"/>
          <w:rtl/>
          <w:lang w:val="fr-FR"/>
        </w:rPr>
        <w:t>إذا حد</w:t>
      </w:r>
      <w:r w:rsidR="008659A0" w:rsidRPr="00F97F5C">
        <w:rPr>
          <w:rFonts w:ascii="Arial" w:hAnsi="Arial" w:cs="Traditional Arabic" w:hint="cs"/>
          <w:sz w:val="32"/>
          <w:szCs w:val="32"/>
          <w:rtl/>
          <w:lang w:val="fr-FR"/>
        </w:rPr>
        <w:t>ّ</w:t>
      </w:r>
      <w:r w:rsidR="00C61CE6" w:rsidRPr="00F97F5C">
        <w:rPr>
          <w:rFonts w:ascii="Arial" w:hAnsi="Arial" w:cs="Traditional Arabic" w:hint="cs"/>
          <w:sz w:val="32"/>
          <w:szCs w:val="32"/>
          <w:rtl/>
          <w:lang w:val="fr-FR"/>
        </w:rPr>
        <w:t>د زمناً</w:t>
      </w:r>
      <w:r w:rsidR="008659A0" w:rsidRPr="00F97F5C">
        <w:rPr>
          <w:rFonts w:ascii="Arial" w:hAnsi="Arial" w:cs="Traditional Arabic" w:hint="cs"/>
          <w:sz w:val="32"/>
          <w:szCs w:val="32"/>
          <w:rtl/>
          <w:lang w:val="fr-FR"/>
        </w:rPr>
        <w:t xml:space="preserve"> ل</w:t>
      </w:r>
      <w:r w:rsidR="00C61CE6" w:rsidRPr="00F97F5C">
        <w:rPr>
          <w:rFonts w:ascii="Arial" w:hAnsi="Arial" w:cs="Traditional Arabic" w:hint="cs"/>
          <w:sz w:val="32"/>
          <w:szCs w:val="32"/>
          <w:rtl/>
          <w:lang w:val="fr-FR"/>
        </w:rPr>
        <w:t>لمحاضرة أو وقتاً للقاء مع أحد تلاميذه</w:t>
      </w:r>
      <w:r w:rsidR="008659A0" w:rsidRPr="00F97F5C">
        <w:rPr>
          <w:rFonts w:ascii="Arial" w:hAnsi="Arial" w:cs="Traditional Arabic" w:hint="cs"/>
          <w:sz w:val="32"/>
          <w:szCs w:val="32"/>
          <w:rtl/>
          <w:lang w:val="fr-FR"/>
        </w:rPr>
        <w:t xml:space="preserve"> الذي ي</w:t>
      </w:r>
      <w:r w:rsidR="000C7893" w:rsidRPr="00F97F5C">
        <w:rPr>
          <w:rFonts w:ascii="Arial" w:hAnsi="Arial" w:cs="Traditional Arabic" w:hint="cs"/>
          <w:sz w:val="32"/>
          <w:szCs w:val="32"/>
          <w:rtl/>
          <w:lang w:val="fr-FR"/>
        </w:rPr>
        <w:t>ُ</w:t>
      </w:r>
      <w:r w:rsidR="008659A0" w:rsidRPr="00F97F5C">
        <w:rPr>
          <w:rFonts w:ascii="Arial" w:hAnsi="Arial" w:cs="Traditional Arabic" w:hint="cs"/>
          <w:sz w:val="32"/>
          <w:szCs w:val="32"/>
          <w:rtl/>
          <w:lang w:val="fr-FR"/>
        </w:rPr>
        <w:t xml:space="preserve">شرف عليهم، يفي </w:t>
      </w:r>
      <w:r w:rsidR="00F92246" w:rsidRPr="00F97F5C">
        <w:rPr>
          <w:rFonts w:ascii="Arial" w:hAnsi="Arial" w:cs="Traditional Arabic" w:hint="cs"/>
          <w:sz w:val="32"/>
          <w:szCs w:val="32"/>
          <w:rtl/>
          <w:lang w:val="fr-FR"/>
        </w:rPr>
        <w:t>ب</w:t>
      </w:r>
      <w:r w:rsidR="008659A0" w:rsidRPr="00F97F5C">
        <w:rPr>
          <w:rFonts w:ascii="Arial" w:hAnsi="Arial" w:cs="Traditional Arabic" w:hint="cs"/>
          <w:sz w:val="32"/>
          <w:szCs w:val="32"/>
          <w:rtl/>
          <w:lang w:val="fr-FR"/>
        </w:rPr>
        <w:t>الموعد</w:t>
      </w:r>
      <w:r w:rsidR="00DB198F" w:rsidRPr="00F97F5C">
        <w:rPr>
          <w:rFonts w:ascii="Arial" w:hAnsi="Arial" w:cs="Traditional Arabic" w:hint="cs"/>
          <w:sz w:val="32"/>
          <w:szCs w:val="32"/>
          <w:rtl/>
          <w:lang w:val="fr-FR"/>
        </w:rPr>
        <w:t>، إلا لعذر مُهِ</w:t>
      </w:r>
      <w:r w:rsidR="001E2DCB" w:rsidRPr="00F97F5C">
        <w:rPr>
          <w:rFonts w:ascii="Arial" w:hAnsi="Arial" w:cs="Traditional Arabic" w:hint="cs"/>
          <w:sz w:val="32"/>
          <w:szCs w:val="32"/>
          <w:rtl/>
          <w:lang w:val="fr-FR"/>
        </w:rPr>
        <w:t>م</w:t>
      </w:r>
      <w:r w:rsidR="00DB198F" w:rsidRPr="00F97F5C">
        <w:rPr>
          <w:rFonts w:ascii="Arial" w:hAnsi="Arial" w:cs="Traditional Arabic" w:hint="cs"/>
          <w:sz w:val="32"/>
          <w:szCs w:val="32"/>
          <w:rtl/>
          <w:lang w:val="fr-FR"/>
        </w:rPr>
        <w:t>ِّ</w:t>
      </w:r>
      <w:r w:rsidR="001E2DCB" w:rsidRPr="00F97F5C">
        <w:rPr>
          <w:rFonts w:ascii="Arial" w:hAnsi="Arial" w:cs="Traditional Arabic" w:hint="cs"/>
          <w:sz w:val="32"/>
          <w:szCs w:val="32"/>
          <w:rtl/>
          <w:lang w:val="fr-FR"/>
        </w:rPr>
        <w:t xml:space="preserve"> غلب عليه كالمرض أو السفر الطارئ</w:t>
      </w:r>
      <w:r w:rsidR="00CE1430" w:rsidRPr="00F97F5C">
        <w:rPr>
          <w:rFonts w:ascii="Arial" w:hAnsi="Arial" w:cs="Traditional Arabic" w:hint="cs"/>
          <w:sz w:val="32"/>
          <w:szCs w:val="32"/>
          <w:rtl/>
          <w:lang w:val="fr-FR"/>
        </w:rPr>
        <w:t>، ومن هنا يتصل بهم عبر تليفون ويعتذر، وكان قبل ظهور الجوال يرسل سائقه أو رسولاً</w:t>
      </w:r>
      <w:r w:rsidR="000C7893" w:rsidRPr="00F97F5C">
        <w:rPr>
          <w:rFonts w:ascii="Arial" w:hAnsi="Arial" w:cs="Traditional Arabic" w:hint="cs"/>
          <w:sz w:val="32"/>
          <w:szCs w:val="32"/>
          <w:rtl/>
          <w:lang w:val="fr-FR"/>
        </w:rPr>
        <w:t xml:space="preserve"> كي </w:t>
      </w:r>
      <w:r w:rsidR="00675239" w:rsidRPr="00F97F5C">
        <w:rPr>
          <w:rFonts w:ascii="Arial" w:hAnsi="Arial" w:cs="Traditional Arabic" w:hint="cs"/>
          <w:sz w:val="32"/>
          <w:szCs w:val="32"/>
          <w:rtl/>
          <w:lang w:val="fr-FR"/>
        </w:rPr>
        <w:t>يعتذر منهم</w:t>
      </w:r>
      <w:r w:rsidR="00675239" w:rsidRPr="00F97F5C">
        <w:rPr>
          <w:rStyle w:val="FootnoteReference"/>
          <w:rFonts w:ascii="Arial" w:hAnsi="Arial" w:cs="Traditional Arabic"/>
          <w:sz w:val="32"/>
          <w:szCs w:val="32"/>
          <w:rtl/>
          <w:lang w:val="fr-FR"/>
        </w:rPr>
        <w:footnoteReference w:id="33"/>
      </w:r>
      <w:r w:rsidR="00CD3D5A" w:rsidRPr="00F97F5C">
        <w:rPr>
          <w:rFonts w:ascii="Arial" w:hAnsi="Arial" w:cs="Traditional Arabic" w:hint="cs"/>
          <w:sz w:val="32"/>
          <w:szCs w:val="32"/>
          <w:rtl/>
          <w:lang w:val="fr-FR"/>
        </w:rPr>
        <w:t>.</w:t>
      </w:r>
      <w:r w:rsidR="003D2CEA" w:rsidRPr="00F97F5C">
        <w:rPr>
          <w:rFonts w:ascii="Arial" w:hAnsi="Arial" w:cs="Traditional Arabic" w:hint="cs"/>
          <w:sz w:val="32"/>
          <w:szCs w:val="32"/>
          <w:rtl/>
          <w:lang w:val="fr-FR"/>
        </w:rPr>
        <w:t xml:space="preserve"> وإذا قرب موعد اللقاء ولاحظ أنه لا يمكن إليه الوصول إلى الجامعة </w:t>
      </w:r>
      <w:r w:rsidR="001E2DCB" w:rsidRPr="00F97F5C">
        <w:rPr>
          <w:rFonts w:ascii="Arial" w:hAnsi="Arial" w:cs="Traditional Arabic" w:hint="cs"/>
          <w:sz w:val="32"/>
          <w:szCs w:val="32"/>
          <w:rtl/>
          <w:lang w:val="fr-FR"/>
        </w:rPr>
        <w:t>في تمام الساعة المحددة أو قبيله</w:t>
      </w:r>
      <w:r w:rsidR="0083171E" w:rsidRPr="00F97F5C">
        <w:rPr>
          <w:rFonts w:ascii="Arial" w:hAnsi="Arial" w:cs="Traditional Arabic" w:hint="cs"/>
          <w:sz w:val="32"/>
          <w:szCs w:val="32"/>
          <w:rtl/>
          <w:lang w:val="fr-FR"/>
        </w:rPr>
        <w:t>ا</w:t>
      </w:r>
      <w:r w:rsidR="001E2DCB" w:rsidRPr="00F97F5C">
        <w:rPr>
          <w:rFonts w:ascii="Arial" w:hAnsi="Arial" w:cs="Traditional Arabic" w:hint="cs"/>
          <w:sz w:val="32"/>
          <w:szCs w:val="32"/>
          <w:rtl/>
          <w:lang w:val="fr-FR"/>
        </w:rPr>
        <w:t xml:space="preserve"> بسبب ازدحام الطريق واحتقانه يتصل</w:t>
      </w:r>
      <w:r w:rsidR="00B6669A" w:rsidRPr="00F97F5C">
        <w:rPr>
          <w:rFonts w:ascii="Arial" w:hAnsi="Arial" w:cs="Traditional Arabic" w:hint="cs"/>
          <w:sz w:val="32"/>
          <w:szCs w:val="32"/>
          <w:rtl/>
          <w:lang w:val="fr-FR"/>
        </w:rPr>
        <w:t xml:space="preserve"> ويعتذر، ثم إذا وصل يظهر </w:t>
      </w:r>
      <w:r w:rsidR="0083171E" w:rsidRPr="00F97F5C">
        <w:rPr>
          <w:rFonts w:ascii="Arial" w:hAnsi="Arial" w:cs="Traditional Arabic" w:hint="cs"/>
          <w:sz w:val="32"/>
          <w:szCs w:val="32"/>
          <w:rtl/>
          <w:lang w:val="fr-FR"/>
        </w:rPr>
        <w:t>أ</w:t>
      </w:r>
      <w:r w:rsidR="001E2DCB" w:rsidRPr="00F97F5C">
        <w:rPr>
          <w:rFonts w:ascii="Arial" w:hAnsi="Arial" w:cs="Traditional Arabic" w:hint="cs"/>
          <w:sz w:val="32"/>
          <w:szCs w:val="32"/>
          <w:rtl/>
          <w:lang w:val="fr-FR"/>
        </w:rPr>
        <w:t xml:space="preserve">سفه </w:t>
      </w:r>
      <w:r w:rsidR="00B6669A" w:rsidRPr="00F97F5C">
        <w:rPr>
          <w:rFonts w:ascii="Arial" w:hAnsi="Arial" w:cs="Traditional Arabic" w:hint="cs"/>
          <w:sz w:val="32"/>
          <w:szCs w:val="32"/>
          <w:rtl/>
          <w:lang w:val="fr-FR"/>
        </w:rPr>
        <w:t>وي</w:t>
      </w:r>
      <w:r w:rsidR="00CD3D5A" w:rsidRPr="00F97F5C">
        <w:rPr>
          <w:rFonts w:ascii="Arial" w:hAnsi="Arial" w:cs="Traditional Arabic" w:hint="cs"/>
          <w:sz w:val="32"/>
          <w:szCs w:val="32"/>
          <w:rtl/>
          <w:lang w:val="fr-FR"/>
        </w:rPr>
        <w:t>ُ</w:t>
      </w:r>
      <w:r w:rsidR="00B6669A" w:rsidRPr="00F97F5C">
        <w:rPr>
          <w:rFonts w:ascii="Arial" w:hAnsi="Arial" w:cs="Traditional Arabic" w:hint="cs"/>
          <w:sz w:val="32"/>
          <w:szCs w:val="32"/>
          <w:rtl/>
          <w:lang w:val="fr-FR"/>
        </w:rPr>
        <w:t>بن عذره</w:t>
      </w:r>
      <w:r w:rsidR="00447CDF">
        <w:rPr>
          <w:rFonts w:ascii="Arial" w:hAnsi="Arial" w:cs="Traditional Arabic" w:hint="cs"/>
          <w:sz w:val="32"/>
          <w:szCs w:val="32"/>
          <w:rtl/>
          <w:lang w:val="fr-FR"/>
        </w:rPr>
        <w:t xml:space="preserve"> مرة ثانية</w:t>
      </w:r>
      <w:r w:rsidR="00B6669A" w:rsidRPr="00F97F5C">
        <w:rPr>
          <w:rFonts w:ascii="Arial" w:hAnsi="Arial" w:cs="Traditional Arabic" w:hint="cs"/>
          <w:sz w:val="32"/>
          <w:szCs w:val="32"/>
          <w:rtl/>
          <w:lang w:val="fr-FR"/>
        </w:rPr>
        <w:t>.</w:t>
      </w:r>
      <w:r w:rsidR="001E2DCB" w:rsidRPr="00F97F5C">
        <w:rPr>
          <w:rFonts w:ascii="Arial" w:hAnsi="Arial" w:cs="Traditional Arabic" w:hint="cs"/>
          <w:sz w:val="32"/>
          <w:szCs w:val="32"/>
          <w:rtl/>
          <w:lang w:val="fr-FR"/>
        </w:rPr>
        <w:t xml:space="preserve"> </w:t>
      </w:r>
    </w:p>
    <w:p w:rsidR="00A176F5" w:rsidRPr="00F97F5C" w:rsidRDefault="00447CDF" w:rsidP="0083171E">
      <w:pPr>
        <w:spacing w:before="240" w:line="276" w:lineRule="auto"/>
        <w:jc w:val="both"/>
        <w:rPr>
          <w:rFonts w:ascii="Traditional Arabic" w:hAnsi="Traditional Arabic" w:cs="Traditional Arabic"/>
          <w:sz w:val="32"/>
          <w:szCs w:val="32"/>
          <w:rtl/>
        </w:rPr>
      </w:pPr>
      <w:r>
        <w:rPr>
          <w:rFonts w:ascii="Arial" w:hAnsi="Arial" w:cs="Traditional Arabic" w:hint="cs"/>
          <w:sz w:val="32"/>
          <w:szCs w:val="32"/>
          <w:rtl/>
          <w:lang w:val="fr-FR"/>
        </w:rPr>
        <w:t xml:space="preserve">احترام المواعيد أو </w:t>
      </w:r>
      <w:r w:rsidR="00B6669A" w:rsidRPr="00F97F5C">
        <w:rPr>
          <w:rFonts w:ascii="Arial" w:hAnsi="Arial" w:cs="Traditional Arabic" w:hint="cs"/>
          <w:sz w:val="32"/>
          <w:szCs w:val="32"/>
          <w:rtl/>
          <w:lang w:val="fr-FR"/>
        </w:rPr>
        <w:t>الوفاء بالعهد قيمة إنسانية وأخلاقية عظمى، بها تدعم الثقة بين الأفراد، ويؤكد الأواصر التعاون في المجتمع وهو أصل الصدق وعنوان الاستقامة، الوفاء بالعهد خصلة من خصال الأوفياء الصالحين، وهو أدب رباني، وخلق نبوي كريم، وسلوك إسلامي نبيل، فمن أبرم عقداً وجب أن يحترمه، ومن أعطي وجب أن يلتزمه لأنه أساس كرامة الإنسان في دنياه وسعادته في أخراه،</w:t>
      </w:r>
      <w:r w:rsidR="00896AB6" w:rsidRPr="00F97F5C">
        <w:rPr>
          <w:rFonts w:ascii="Arial" w:hAnsi="Arial" w:cs="Traditional Arabic" w:hint="cs"/>
          <w:sz w:val="32"/>
          <w:szCs w:val="32"/>
          <w:rtl/>
          <w:lang w:val="fr-FR"/>
        </w:rPr>
        <w:t xml:space="preserve"> وقال تعالى: </w:t>
      </w:r>
      <w:r w:rsidR="00896AB6" w:rsidRPr="00352CA2">
        <w:rPr>
          <w:rFonts w:ascii="QCF_BSML" w:hAnsi="QCF_BSML" w:cs="QCF_BSML"/>
          <w:sz w:val="28"/>
          <w:szCs w:val="28"/>
          <w:rtl/>
        </w:rPr>
        <w:t xml:space="preserve">ﭽ </w:t>
      </w:r>
      <w:r w:rsidR="00896AB6" w:rsidRPr="00352CA2">
        <w:rPr>
          <w:rFonts w:ascii="QCF_P285" w:hAnsi="QCF_P285" w:cs="QCF_P285"/>
          <w:sz w:val="28"/>
          <w:szCs w:val="28"/>
          <w:rtl/>
        </w:rPr>
        <w:t xml:space="preserve">ﯚ  ﯛﯜ  ﯝ  ﯞ  ﯟ               ﯠ  </w:t>
      </w:r>
      <w:r w:rsidR="00896AB6" w:rsidRPr="00352CA2">
        <w:rPr>
          <w:rFonts w:ascii="QCF_BSML" w:hAnsi="QCF_BSML" w:cs="QCF_BSML"/>
          <w:sz w:val="28"/>
          <w:szCs w:val="28"/>
          <w:rtl/>
        </w:rPr>
        <w:t>ﭼ</w:t>
      </w:r>
      <w:r w:rsidR="00896AB6" w:rsidRPr="00352CA2">
        <w:rPr>
          <w:rFonts w:ascii="Arial" w:hAnsi="Arial" w:cs="Arial"/>
          <w:sz w:val="28"/>
          <w:szCs w:val="28"/>
          <w:rtl/>
        </w:rPr>
        <w:t xml:space="preserve"> </w:t>
      </w:r>
      <w:r w:rsidR="00896AB6" w:rsidRPr="00352CA2">
        <w:rPr>
          <w:rFonts w:ascii="Arial" w:hAnsi="Arial" w:cs="Arial" w:hint="cs"/>
          <w:sz w:val="28"/>
          <w:szCs w:val="28"/>
          <w:rtl/>
        </w:rPr>
        <w:t>[</w:t>
      </w:r>
      <w:r w:rsidR="00896AB6" w:rsidRPr="00352CA2">
        <w:rPr>
          <w:rFonts w:ascii="Arial" w:hAnsi="Arial" w:cs="Arial"/>
          <w:sz w:val="28"/>
          <w:szCs w:val="28"/>
          <w:rtl/>
        </w:rPr>
        <w:t>الإسراء: ٣٤</w:t>
      </w:r>
      <w:r w:rsidR="00896AB6" w:rsidRPr="00352CA2">
        <w:rPr>
          <w:rFonts w:ascii="Traditional Arabic" w:hAnsi="Traditional Arabic" w:cs="Traditional Arabic" w:hint="cs"/>
          <w:sz w:val="28"/>
          <w:szCs w:val="28"/>
          <w:rtl/>
          <w:lang w:val="fr-FR"/>
        </w:rPr>
        <w:t>]</w:t>
      </w:r>
      <w:r w:rsidR="00896AB6" w:rsidRPr="00F97F5C">
        <w:rPr>
          <w:rFonts w:ascii="Traditional Arabic" w:hAnsi="Traditional Arabic" w:cs="Traditional Arabic" w:hint="cs"/>
          <w:sz w:val="32"/>
          <w:szCs w:val="32"/>
          <w:rtl/>
          <w:lang w:val="fr-FR"/>
        </w:rPr>
        <w:t xml:space="preserve"> وقال</w:t>
      </w:r>
      <w:r w:rsidR="00896AB6" w:rsidRPr="00F97F5C">
        <w:rPr>
          <w:rFonts w:ascii="Arial" w:hAnsi="Arial" w:cs="Arial" w:hint="cs"/>
          <w:color w:val="9DAB0C"/>
          <w:sz w:val="32"/>
          <w:szCs w:val="32"/>
          <w:rtl/>
        </w:rPr>
        <w:t xml:space="preserve"> </w:t>
      </w:r>
      <w:r w:rsidR="00896AB6" w:rsidRPr="00F97F5C">
        <w:rPr>
          <w:rFonts w:ascii="Arial" w:hAnsi="Arial" w:cs="Arial" w:hint="cs"/>
          <w:sz w:val="32"/>
          <w:szCs w:val="32"/>
        </w:rPr>
        <w:sym w:font="AGA Arabesque" w:char="F072"/>
      </w:r>
      <w:r w:rsidR="00896AB6" w:rsidRPr="00F97F5C">
        <w:rPr>
          <w:rFonts w:ascii="Arial" w:hAnsi="Arial" w:cs="Arial" w:hint="cs"/>
          <w:sz w:val="32"/>
          <w:szCs w:val="32"/>
          <w:rtl/>
        </w:rPr>
        <w:t xml:space="preserve"> </w:t>
      </w:r>
      <w:r w:rsidR="00896AB6" w:rsidRPr="00F97F5C">
        <w:rPr>
          <w:rFonts w:ascii="Traditional Arabic" w:cs="Traditional Arabic" w:hint="cs"/>
          <w:sz w:val="32"/>
          <w:szCs w:val="32"/>
          <w:rtl/>
        </w:rPr>
        <w:t>"المسلمون</w:t>
      </w:r>
      <w:r w:rsidR="00896AB6" w:rsidRPr="00F97F5C">
        <w:rPr>
          <w:rFonts w:ascii="Traditional Arabic" w:cs="Traditional Arabic"/>
          <w:sz w:val="32"/>
          <w:szCs w:val="32"/>
          <w:rtl/>
        </w:rPr>
        <w:t xml:space="preserve"> </w:t>
      </w:r>
      <w:r w:rsidR="00896AB6" w:rsidRPr="00F97F5C">
        <w:rPr>
          <w:rFonts w:ascii="Traditional Arabic" w:cs="Traditional Arabic" w:hint="cs"/>
          <w:sz w:val="32"/>
          <w:szCs w:val="32"/>
          <w:rtl/>
        </w:rPr>
        <w:t>على</w:t>
      </w:r>
      <w:r w:rsidR="00896AB6" w:rsidRPr="00F97F5C">
        <w:rPr>
          <w:rFonts w:ascii="Traditional Arabic" w:cs="Traditional Arabic"/>
          <w:sz w:val="32"/>
          <w:szCs w:val="32"/>
          <w:rtl/>
        </w:rPr>
        <w:t xml:space="preserve"> </w:t>
      </w:r>
      <w:r w:rsidR="00896AB6" w:rsidRPr="00F97F5C">
        <w:rPr>
          <w:rFonts w:ascii="Traditional Arabic" w:cs="Traditional Arabic" w:hint="cs"/>
          <w:sz w:val="32"/>
          <w:szCs w:val="32"/>
          <w:rtl/>
        </w:rPr>
        <w:t>شروطهم</w:t>
      </w:r>
      <w:r w:rsidR="00896AB6" w:rsidRPr="00F97F5C">
        <w:rPr>
          <w:rFonts w:ascii="Traditional Arabic" w:cs="Traditional Arabic"/>
          <w:sz w:val="32"/>
          <w:szCs w:val="32"/>
          <w:rtl/>
        </w:rPr>
        <w:t xml:space="preserve"> </w:t>
      </w:r>
      <w:r w:rsidR="00896AB6" w:rsidRPr="00F97F5C">
        <w:rPr>
          <w:rFonts w:ascii="Traditional Arabic" w:cs="Traditional Arabic" w:hint="cs"/>
          <w:sz w:val="32"/>
          <w:szCs w:val="32"/>
          <w:rtl/>
        </w:rPr>
        <w:t>الا</w:t>
      </w:r>
      <w:r w:rsidR="00896AB6" w:rsidRPr="00F97F5C">
        <w:rPr>
          <w:rFonts w:ascii="Traditional Arabic" w:cs="Traditional Arabic"/>
          <w:sz w:val="32"/>
          <w:szCs w:val="32"/>
          <w:rtl/>
        </w:rPr>
        <w:t xml:space="preserve"> </w:t>
      </w:r>
      <w:r w:rsidR="00896AB6" w:rsidRPr="00F97F5C">
        <w:rPr>
          <w:rFonts w:ascii="Traditional Arabic" w:cs="Traditional Arabic" w:hint="cs"/>
          <w:sz w:val="32"/>
          <w:szCs w:val="32"/>
          <w:rtl/>
        </w:rPr>
        <w:t>شرطاً</w:t>
      </w:r>
      <w:r w:rsidR="00896AB6" w:rsidRPr="00F97F5C">
        <w:rPr>
          <w:rFonts w:ascii="Traditional Arabic" w:cs="Traditional Arabic"/>
          <w:sz w:val="32"/>
          <w:szCs w:val="32"/>
          <w:rtl/>
        </w:rPr>
        <w:t xml:space="preserve"> </w:t>
      </w:r>
      <w:r w:rsidR="00896AB6" w:rsidRPr="00F97F5C">
        <w:rPr>
          <w:rFonts w:ascii="Traditional Arabic" w:cs="Traditional Arabic" w:hint="cs"/>
          <w:sz w:val="32"/>
          <w:szCs w:val="32"/>
          <w:rtl/>
        </w:rPr>
        <w:t>احل</w:t>
      </w:r>
      <w:r w:rsidR="00896AB6" w:rsidRPr="00F97F5C">
        <w:rPr>
          <w:rFonts w:ascii="Traditional Arabic" w:cs="Traditional Arabic"/>
          <w:sz w:val="32"/>
          <w:szCs w:val="32"/>
          <w:rtl/>
        </w:rPr>
        <w:t xml:space="preserve"> </w:t>
      </w:r>
      <w:r w:rsidR="00896AB6" w:rsidRPr="00F97F5C">
        <w:rPr>
          <w:rFonts w:ascii="Traditional Arabic" w:cs="Traditional Arabic" w:hint="cs"/>
          <w:sz w:val="32"/>
          <w:szCs w:val="32"/>
          <w:rtl/>
        </w:rPr>
        <w:t>حراماً</w:t>
      </w:r>
      <w:r w:rsidR="00896AB6" w:rsidRPr="00F97F5C">
        <w:rPr>
          <w:rFonts w:ascii="Traditional Arabic" w:cs="Traditional Arabic"/>
          <w:sz w:val="32"/>
          <w:szCs w:val="32"/>
          <w:rtl/>
        </w:rPr>
        <w:t xml:space="preserve"> </w:t>
      </w:r>
      <w:r w:rsidR="00896AB6" w:rsidRPr="00F97F5C">
        <w:rPr>
          <w:rFonts w:ascii="Traditional Arabic" w:cs="Traditional Arabic" w:hint="cs"/>
          <w:sz w:val="32"/>
          <w:szCs w:val="32"/>
          <w:rtl/>
        </w:rPr>
        <w:t>أو</w:t>
      </w:r>
      <w:r w:rsidR="00896AB6" w:rsidRPr="00F97F5C">
        <w:rPr>
          <w:rFonts w:ascii="Traditional Arabic" w:cs="Traditional Arabic"/>
          <w:sz w:val="32"/>
          <w:szCs w:val="32"/>
          <w:rtl/>
        </w:rPr>
        <w:t xml:space="preserve"> </w:t>
      </w:r>
      <w:r w:rsidR="00896AB6" w:rsidRPr="00F97F5C">
        <w:rPr>
          <w:rFonts w:ascii="Traditional Arabic" w:cs="Traditional Arabic" w:hint="cs"/>
          <w:sz w:val="32"/>
          <w:szCs w:val="32"/>
          <w:rtl/>
        </w:rPr>
        <w:t>حرم</w:t>
      </w:r>
      <w:r w:rsidR="00896AB6" w:rsidRPr="00F97F5C">
        <w:rPr>
          <w:rFonts w:ascii="Traditional Arabic" w:cs="Traditional Arabic"/>
          <w:sz w:val="32"/>
          <w:szCs w:val="32"/>
          <w:rtl/>
        </w:rPr>
        <w:t xml:space="preserve"> </w:t>
      </w:r>
      <w:r w:rsidR="00896AB6" w:rsidRPr="00F97F5C">
        <w:rPr>
          <w:rFonts w:ascii="Traditional Arabic" w:cs="Traditional Arabic" w:hint="cs"/>
          <w:sz w:val="32"/>
          <w:szCs w:val="32"/>
          <w:rtl/>
        </w:rPr>
        <w:t>حلالا"</w:t>
      </w:r>
      <w:r w:rsidR="00896AB6" w:rsidRPr="00F97F5C">
        <w:rPr>
          <w:rStyle w:val="FootnoteReference"/>
          <w:rFonts w:ascii="Traditional Arabic" w:hAnsi="Traditional Arabic" w:cs="Traditional Arabic"/>
          <w:sz w:val="32"/>
          <w:szCs w:val="32"/>
          <w:rtl/>
        </w:rPr>
        <w:footnoteReference w:id="34"/>
      </w:r>
      <w:r w:rsidR="0083171E" w:rsidRPr="00F97F5C">
        <w:rPr>
          <w:rFonts w:ascii="Traditional Arabic" w:hAnsi="Traditional Arabic" w:cs="Traditional Arabic" w:hint="cs"/>
          <w:sz w:val="32"/>
          <w:szCs w:val="32"/>
          <w:rtl/>
        </w:rPr>
        <w:t>.</w:t>
      </w:r>
      <w:r w:rsidR="003D2CEA" w:rsidRPr="00F97F5C">
        <w:rPr>
          <w:rFonts w:ascii="Arial" w:hAnsi="Arial" w:cs="Traditional Arabic" w:hint="cs"/>
          <w:sz w:val="32"/>
          <w:szCs w:val="32"/>
          <w:rtl/>
          <w:lang w:val="fr-FR"/>
        </w:rPr>
        <w:t xml:space="preserve">  </w:t>
      </w:r>
      <w:r w:rsidR="00675239" w:rsidRPr="00F97F5C">
        <w:rPr>
          <w:rFonts w:ascii="Arial" w:hAnsi="Arial" w:cs="Traditional Arabic" w:hint="cs"/>
          <w:sz w:val="32"/>
          <w:szCs w:val="32"/>
          <w:rtl/>
          <w:lang w:val="fr-FR"/>
        </w:rPr>
        <w:t xml:space="preserve"> </w:t>
      </w:r>
      <w:r w:rsidR="00CE1430" w:rsidRPr="00F97F5C">
        <w:rPr>
          <w:rFonts w:ascii="Arial" w:hAnsi="Arial" w:cs="Traditional Arabic" w:hint="cs"/>
          <w:sz w:val="32"/>
          <w:szCs w:val="32"/>
          <w:rtl/>
          <w:lang w:val="fr-FR"/>
        </w:rPr>
        <w:t xml:space="preserve"> </w:t>
      </w:r>
    </w:p>
    <w:p w:rsidR="00CB2D9D" w:rsidRPr="00F97F5C" w:rsidRDefault="00CD3D5A" w:rsidP="00257449">
      <w:pPr>
        <w:spacing w:before="240" w:line="276" w:lineRule="auto"/>
        <w:jc w:val="both"/>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رابع</w:t>
      </w:r>
      <w:r w:rsidR="00A748FE" w:rsidRPr="00F97F5C">
        <w:rPr>
          <w:rFonts w:ascii="Traditional Arabic" w:hAnsi="Traditional Arabic" w:cs="Traditional Arabic" w:hint="cs"/>
          <w:b/>
          <w:bCs/>
          <w:sz w:val="32"/>
          <w:szCs w:val="32"/>
          <w:rtl/>
          <w:lang w:val="fr-FR"/>
        </w:rPr>
        <w:t>اً: الأمانة</w:t>
      </w:r>
      <w:r w:rsidR="00CB2D9D" w:rsidRPr="00F97F5C">
        <w:rPr>
          <w:rFonts w:ascii="Traditional Arabic" w:hAnsi="Traditional Arabic" w:cs="Traditional Arabic" w:hint="cs"/>
          <w:b/>
          <w:bCs/>
          <w:sz w:val="32"/>
          <w:szCs w:val="32"/>
          <w:rtl/>
          <w:lang w:val="fr-FR"/>
        </w:rPr>
        <w:t xml:space="preserve"> العلمية</w:t>
      </w:r>
    </w:p>
    <w:p w:rsidR="00434FC8" w:rsidRPr="00F97F5C" w:rsidRDefault="00A748FE" w:rsidP="008B3B46">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lastRenderedPageBreak/>
        <w:t xml:space="preserve">ينقسم الأمانة العلمية إلى الأمانة </w:t>
      </w:r>
      <w:r w:rsidR="00A33774" w:rsidRPr="00F97F5C">
        <w:rPr>
          <w:rFonts w:ascii="Traditional Arabic" w:hAnsi="Traditional Arabic" w:cs="Traditional Arabic" w:hint="cs"/>
          <w:sz w:val="32"/>
          <w:szCs w:val="32"/>
          <w:rtl/>
          <w:lang w:val="fr-FR"/>
        </w:rPr>
        <w:t xml:space="preserve">في </w:t>
      </w:r>
      <w:r w:rsidRPr="00F97F5C">
        <w:rPr>
          <w:rFonts w:ascii="Traditional Arabic" w:hAnsi="Traditional Arabic" w:cs="Traditional Arabic" w:hint="cs"/>
          <w:sz w:val="32"/>
          <w:szCs w:val="32"/>
          <w:rtl/>
          <w:lang w:val="fr-FR"/>
        </w:rPr>
        <w:t>أخذ للعلم والأمانة في النقل والأمانة في الأداء</w:t>
      </w:r>
      <w:r w:rsidR="00A33774" w:rsidRPr="00F97F5C">
        <w:rPr>
          <w:rFonts w:ascii="Traditional Arabic" w:hAnsi="Traditional Arabic" w:cs="Traditional Arabic" w:hint="cs"/>
          <w:sz w:val="32"/>
          <w:szCs w:val="32"/>
          <w:rtl/>
          <w:lang w:val="fr-FR"/>
        </w:rPr>
        <w:t xml:space="preserve"> أو الطرح، يهمنا </w:t>
      </w:r>
      <w:r w:rsidR="001D6583" w:rsidRPr="00F97F5C">
        <w:rPr>
          <w:rFonts w:ascii="Traditional Arabic" w:hAnsi="Traditional Arabic" w:cs="Traditional Arabic" w:hint="cs"/>
          <w:sz w:val="32"/>
          <w:szCs w:val="32"/>
          <w:rtl/>
          <w:lang w:val="fr-FR"/>
        </w:rPr>
        <w:t xml:space="preserve">الأكثر </w:t>
      </w:r>
      <w:r w:rsidR="00A33774" w:rsidRPr="00F97F5C">
        <w:rPr>
          <w:rFonts w:ascii="Traditional Arabic" w:hAnsi="Traditional Arabic" w:cs="Traditional Arabic" w:hint="cs"/>
          <w:sz w:val="32"/>
          <w:szCs w:val="32"/>
          <w:rtl/>
          <w:lang w:val="fr-FR"/>
        </w:rPr>
        <w:t>هنا القسم الثالث والأخير وهو الطرح.</w:t>
      </w:r>
      <w:r w:rsidR="00131E96" w:rsidRPr="00F97F5C">
        <w:rPr>
          <w:rFonts w:ascii="Traditional Arabic" w:hAnsi="Traditional Arabic" w:cs="Traditional Arabic" w:hint="cs"/>
          <w:sz w:val="32"/>
          <w:szCs w:val="32"/>
          <w:rtl/>
          <w:lang w:val="fr-FR"/>
        </w:rPr>
        <w:t xml:space="preserve"> والمستمع لمحاضرات الأستاذ الدكتور محمد ثاني زهر الدين، يكشف أنه يتقن </w:t>
      </w:r>
      <w:r w:rsidR="001D6536" w:rsidRPr="00F97F5C">
        <w:rPr>
          <w:rFonts w:ascii="Traditional Arabic" w:hAnsi="Traditional Arabic" w:cs="Traditional Arabic" w:hint="cs"/>
          <w:sz w:val="32"/>
          <w:szCs w:val="32"/>
          <w:rtl/>
          <w:lang w:val="fr-FR"/>
        </w:rPr>
        <w:t>أصول ال</w:t>
      </w:r>
      <w:r w:rsidR="00131E96" w:rsidRPr="00F97F5C">
        <w:rPr>
          <w:rFonts w:ascii="Traditional Arabic" w:hAnsi="Traditional Arabic" w:cs="Traditional Arabic" w:hint="cs"/>
          <w:sz w:val="32"/>
          <w:szCs w:val="32"/>
          <w:rtl/>
          <w:lang w:val="fr-FR"/>
        </w:rPr>
        <w:t xml:space="preserve">فنّ الذي يدرِّسه، فضلا عن الفن ذاته، هذا يدل على أنه </w:t>
      </w:r>
      <w:r w:rsidR="008B3B46" w:rsidRPr="00F97F5C">
        <w:rPr>
          <w:rFonts w:ascii="Traditional Arabic" w:hAnsi="Traditional Arabic" w:cs="Traditional Arabic" w:hint="cs"/>
          <w:sz w:val="32"/>
          <w:szCs w:val="32"/>
          <w:rtl/>
          <w:lang w:val="fr-FR"/>
        </w:rPr>
        <w:t>مؤهلا لتدريس مواد تخصصه</w:t>
      </w:r>
      <w:r w:rsidR="001D6536" w:rsidRPr="00F97F5C">
        <w:rPr>
          <w:rFonts w:ascii="Traditional Arabic" w:hAnsi="Traditional Arabic" w:cs="Traditional Arabic" w:hint="cs"/>
          <w:sz w:val="32"/>
          <w:szCs w:val="32"/>
          <w:rtl/>
          <w:lang w:val="fr-FR"/>
        </w:rPr>
        <w:t xml:space="preserve"> وأنه </w:t>
      </w:r>
      <w:r w:rsidR="00131E96" w:rsidRPr="00F97F5C">
        <w:rPr>
          <w:rFonts w:ascii="Traditional Arabic" w:hAnsi="Traditional Arabic" w:cs="Traditional Arabic" w:hint="cs"/>
          <w:sz w:val="32"/>
          <w:szCs w:val="32"/>
          <w:rtl/>
          <w:lang w:val="fr-FR"/>
        </w:rPr>
        <w:t>يس</w:t>
      </w:r>
      <w:r w:rsidR="001D6536" w:rsidRPr="00F97F5C">
        <w:rPr>
          <w:rFonts w:ascii="Traditional Arabic" w:hAnsi="Traditional Arabic" w:cs="Traditional Arabic" w:hint="cs"/>
          <w:sz w:val="32"/>
          <w:szCs w:val="32"/>
          <w:rtl/>
          <w:lang w:val="fr-FR"/>
        </w:rPr>
        <w:t>تعد لها</w:t>
      </w:r>
      <w:r w:rsidR="00131E96" w:rsidRPr="00F97F5C">
        <w:rPr>
          <w:rFonts w:ascii="Traditional Arabic" w:hAnsi="Traditional Arabic" w:cs="Traditional Arabic" w:hint="cs"/>
          <w:sz w:val="32"/>
          <w:szCs w:val="32"/>
          <w:rtl/>
          <w:lang w:val="fr-FR"/>
        </w:rPr>
        <w:t xml:space="preserve"> قبيل التحاق بالقاعة الدراسية</w:t>
      </w:r>
      <w:r w:rsidR="001D6536" w:rsidRPr="00F97F5C">
        <w:rPr>
          <w:rFonts w:ascii="Traditional Arabic" w:hAnsi="Traditional Arabic" w:cs="Traditional Arabic" w:hint="cs"/>
          <w:sz w:val="32"/>
          <w:szCs w:val="32"/>
          <w:rtl/>
          <w:lang w:val="fr-FR"/>
        </w:rPr>
        <w:t xml:space="preserve">، ومن أمانته </w:t>
      </w:r>
      <w:r w:rsidR="00CD3D5A" w:rsidRPr="00F97F5C">
        <w:rPr>
          <w:rFonts w:ascii="Traditional Arabic" w:hAnsi="Traditional Arabic" w:cs="Traditional Arabic" w:hint="cs"/>
          <w:sz w:val="32"/>
          <w:szCs w:val="32"/>
          <w:rtl/>
          <w:lang w:val="fr-FR"/>
        </w:rPr>
        <w:t xml:space="preserve">وإتقانه لفنِّ التدريس </w:t>
      </w:r>
      <w:r w:rsidR="001D6536" w:rsidRPr="00F97F5C">
        <w:rPr>
          <w:rFonts w:ascii="Traditional Arabic" w:hAnsi="Traditional Arabic" w:cs="Traditional Arabic" w:hint="cs"/>
          <w:sz w:val="32"/>
          <w:szCs w:val="32"/>
          <w:rtl/>
          <w:lang w:val="fr-FR"/>
        </w:rPr>
        <w:t>أنه يترك الفرصة للطلبة في نهاية كل موضوع أخذها في المحاضرة للنقاش والأسئلة وذلك حتى يُوصل المعلومات إليهم ويستفيد بعضهم من بعض</w:t>
      </w:r>
      <w:r w:rsidR="00AD5BD5" w:rsidRPr="00F97F5C">
        <w:rPr>
          <w:rFonts w:ascii="Traditional Arabic" w:hAnsi="Traditional Arabic" w:cs="Traditional Arabic" w:hint="cs"/>
          <w:sz w:val="32"/>
          <w:szCs w:val="32"/>
          <w:rtl/>
          <w:lang w:val="fr-FR"/>
        </w:rPr>
        <w:t>. وفي المستوى الماجستير أو الدكتوراه يوزع عناوين</w:t>
      </w:r>
      <w:r w:rsidR="00131E96" w:rsidRPr="00F97F5C">
        <w:rPr>
          <w:rFonts w:ascii="Traditional Arabic" w:hAnsi="Traditional Arabic" w:cs="Traditional Arabic" w:hint="cs"/>
          <w:sz w:val="32"/>
          <w:szCs w:val="32"/>
          <w:rtl/>
          <w:lang w:val="fr-FR"/>
        </w:rPr>
        <w:t xml:space="preserve"> </w:t>
      </w:r>
      <w:r w:rsidR="00AD5BD5" w:rsidRPr="00F97F5C">
        <w:rPr>
          <w:rFonts w:ascii="Traditional Arabic" w:hAnsi="Traditional Arabic" w:cs="Traditional Arabic" w:hint="cs"/>
          <w:sz w:val="32"/>
          <w:szCs w:val="32"/>
          <w:rtl/>
          <w:lang w:val="fr-FR"/>
        </w:rPr>
        <w:t>المادة إليهم للبحث والعرض، ثم يحدد لكل منهم يوماً معيناً للعرض، وإذا قدّم الطالب بحثه أمام زملائه، يناقشوه ثم يقوم الأستاذ أخيرا بتقويم الورقة</w:t>
      </w:r>
      <w:r w:rsidR="00434FC8" w:rsidRPr="00F97F5C">
        <w:rPr>
          <w:rFonts w:ascii="Traditional Arabic" w:hAnsi="Traditional Arabic" w:cs="Traditional Arabic" w:hint="cs"/>
          <w:sz w:val="32"/>
          <w:szCs w:val="32"/>
          <w:rtl/>
          <w:lang w:val="fr-FR"/>
        </w:rPr>
        <w:t>. ومن أمانته أيضاً أنه لا يترك المحا</w:t>
      </w:r>
      <w:r w:rsidR="00CD3D5A" w:rsidRPr="00F97F5C">
        <w:rPr>
          <w:rFonts w:ascii="Traditional Arabic" w:hAnsi="Traditional Arabic" w:cs="Traditional Arabic" w:hint="cs"/>
          <w:sz w:val="32"/>
          <w:szCs w:val="32"/>
          <w:rtl/>
          <w:lang w:val="fr-FR"/>
        </w:rPr>
        <w:t>ضرة تفوته إلا لعذر، وإن فاتته عوّ</w:t>
      </w:r>
      <w:r w:rsidR="00434FC8" w:rsidRPr="00F97F5C">
        <w:rPr>
          <w:rFonts w:ascii="Traditional Arabic" w:hAnsi="Traditional Arabic" w:cs="Traditional Arabic" w:hint="cs"/>
          <w:sz w:val="32"/>
          <w:szCs w:val="32"/>
          <w:rtl/>
          <w:lang w:val="fr-FR"/>
        </w:rPr>
        <w:t>ضها.</w:t>
      </w:r>
    </w:p>
    <w:p w:rsidR="001D6583" w:rsidRPr="00F97F5C" w:rsidRDefault="001D6583" w:rsidP="006E2EAF">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تظهر أمانته ومهارته في العملية التدريس جلية عند الإشراف على الرسالة العلمية، وهذه الأمانة والمهارة تجعل الرسالة التي أشرف عليها قي</w:t>
      </w:r>
      <w:r w:rsidR="00B61F9B"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 xml:space="preserve">مة </w:t>
      </w:r>
      <w:r w:rsidR="00BE30A4" w:rsidRPr="00F97F5C">
        <w:rPr>
          <w:rFonts w:ascii="Traditional Arabic" w:hAnsi="Traditional Arabic" w:cs="Traditional Arabic" w:hint="cs"/>
          <w:sz w:val="32"/>
          <w:szCs w:val="32"/>
          <w:rtl/>
          <w:lang w:val="fr-FR"/>
        </w:rPr>
        <w:t xml:space="preserve">ومعتمدة، ويطأ عليها مناقشو الداخلية والخارجية، </w:t>
      </w:r>
      <w:r w:rsidR="00E61D07" w:rsidRPr="00F97F5C">
        <w:rPr>
          <w:rFonts w:ascii="Traditional Arabic" w:hAnsi="Traditional Arabic" w:cs="Traditional Arabic" w:hint="cs"/>
          <w:sz w:val="32"/>
          <w:szCs w:val="32"/>
          <w:rtl/>
          <w:lang w:val="fr-FR"/>
        </w:rPr>
        <w:t>ويؤهل الباحث للبحث والإشراف</w:t>
      </w:r>
      <w:r w:rsidR="006E2EAF" w:rsidRPr="00F97F5C">
        <w:rPr>
          <w:rFonts w:ascii="Traditional Arabic" w:hAnsi="Traditional Arabic" w:cs="Traditional Arabic" w:hint="cs"/>
          <w:sz w:val="32"/>
          <w:szCs w:val="32"/>
          <w:rtl/>
          <w:lang w:val="fr-FR"/>
        </w:rPr>
        <w:t xml:space="preserve">، </w:t>
      </w:r>
      <w:r w:rsidR="00C81669" w:rsidRPr="00F97F5C">
        <w:rPr>
          <w:rFonts w:ascii="Traditional Arabic" w:hAnsi="Traditional Arabic" w:cs="Traditional Arabic" w:hint="cs"/>
          <w:sz w:val="32"/>
          <w:szCs w:val="32"/>
          <w:rtl/>
          <w:lang w:val="fr-FR"/>
        </w:rPr>
        <w:t>وفي الخطوات الآتية أسلوبه في الإ</w:t>
      </w:r>
      <w:r w:rsidR="006E2EAF" w:rsidRPr="00F97F5C">
        <w:rPr>
          <w:rFonts w:ascii="Traditional Arabic" w:hAnsi="Traditional Arabic" w:cs="Traditional Arabic" w:hint="cs"/>
          <w:sz w:val="32"/>
          <w:szCs w:val="32"/>
          <w:rtl/>
          <w:lang w:val="fr-FR"/>
        </w:rPr>
        <w:t xml:space="preserve">شراف: </w:t>
      </w:r>
    </w:p>
    <w:p w:rsidR="006E2EAF" w:rsidRPr="00F97F5C" w:rsidRDefault="00C03342" w:rsidP="00B61F9B">
      <w:pPr>
        <w:pStyle w:val="ListParagraph"/>
        <w:numPr>
          <w:ilvl w:val="0"/>
          <w:numId w:val="12"/>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يقرأ الرسالة أو الفصل الذي قدّمه الطالب إليه وحده، ليكشف عن أخ</w:t>
      </w:r>
      <w:r w:rsidR="00364C2F" w:rsidRPr="00F97F5C">
        <w:rPr>
          <w:rFonts w:ascii="Traditional Arabic" w:hAnsi="Traditional Arabic" w:cs="Traditional Arabic" w:hint="cs"/>
          <w:sz w:val="32"/>
          <w:szCs w:val="32"/>
          <w:rtl/>
          <w:lang w:val="fr-FR"/>
        </w:rPr>
        <w:t>طاء فكرية ولغوية ومطبعية وغيرها، ومن خلال هذه القراءة يضع العلامات في بعض المواضيع أو التراكيب أو الكلمات للنقاش مع الطالب كي</w:t>
      </w:r>
      <w:r w:rsidR="00B61F9B" w:rsidRPr="00F97F5C">
        <w:rPr>
          <w:rFonts w:ascii="Traditional Arabic" w:hAnsi="Traditional Arabic" w:cs="Traditional Arabic" w:hint="cs"/>
          <w:sz w:val="32"/>
          <w:szCs w:val="32"/>
          <w:rtl/>
          <w:lang w:val="fr-FR"/>
        </w:rPr>
        <w:t xml:space="preserve"> يصلا</w:t>
      </w:r>
      <w:r w:rsidR="00364C2F" w:rsidRPr="00F97F5C">
        <w:rPr>
          <w:rFonts w:ascii="Traditional Arabic" w:hAnsi="Traditional Arabic" w:cs="Traditional Arabic" w:hint="cs"/>
          <w:sz w:val="32"/>
          <w:szCs w:val="32"/>
          <w:rtl/>
          <w:lang w:val="fr-FR"/>
        </w:rPr>
        <w:t xml:space="preserve"> إلى</w:t>
      </w:r>
      <w:r w:rsidRPr="00F97F5C">
        <w:rPr>
          <w:rFonts w:ascii="Traditional Arabic" w:hAnsi="Traditional Arabic" w:cs="Traditional Arabic" w:hint="cs"/>
          <w:sz w:val="32"/>
          <w:szCs w:val="32"/>
          <w:rtl/>
          <w:lang w:val="fr-FR"/>
        </w:rPr>
        <w:t xml:space="preserve"> </w:t>
      </w:r>
      <w:r w:rsidR="00B61F9B" w:rsidRPr="00F97F5C">
        <w:rPr>
          <w:rFonts w:ascii="Traditional Arabic" w:hAnsi="Traditional Arabic" w:cs="Traditional Arabic" w:hint="cs"/>
          <w:sz w:val="32"/>
          <w:szCs w:val="32"/>
          <w:rtl/>
          <w:lang w:val="fr-FR"/>
        </w:rPr>
        <w:t>الصواب.</w:t>
      </w:r>
    </w:p>
    <w:p w:rsidR="00BE2F48" w:rsidRPr="00F97F5C" w:rsidRDefault="00BE2F48" w:rsidP="00BE2F48">
      <w:pPr>
        <w:pStyle w:val="ListParagraph"/>
        <w:numPr>
          <w:ilvl w:val="0"/>
          <w:numId w:val="12"/>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يحدد الزمن للطالب أسبوعياً أو يومياً </w:t>
      </w:r>
      <w:r w:rsidRPr="00F97F5C">
        <w:rPr>
          <w:rFonts w:ascii="Traditional Arabic" w:hAnsi="Traditional Arabic" w:cs="Traditional Arabic"/>
          <w:sz w:val="32"/>
          <w:szCs w:val="32"/>
          <w:rtl/>
          <w:lang w:val="fr-FR"/>
        </w:rPr>
        <w:t>–</w:t>
      </w:r>
      <w:r w:rsidRPr="00F97F5C">
        <w:rPr>
          <w:rFonts w:ascii="Traditional Arabic" w:hAnsi="Traditional Arabic" w:cs="Traditional Arabic" w:hint="cs"/>
          <w:sz w:val="32"/>
          <w:szCs w:val="32"/>
          <w:rtl/>
          <w:lang w:val="fr-FR"/>
        </w:rPr>
        <w:t xml:space="preserve"> حسب الظروف المتاحة له- لقراءة الرسالة أو الفصل الذي قدّمه له حرفاً بحرف، ولهذه القراءة فوائد، تتمثل في النقاط الآتية: </w:t>
      </w:r>
    </w:p>
    <w:p w:rsidR="00BE2F48" w:rsidRPr="00F97F5C" w:rsidRDefault="00BE2F48" w:rsidP="00BE2F48">
      <w:pPr>
        <w:pStyle w:val="ListParagraph"/>
        <w:numPr>
          <w:ilvl w:val="0"/>
          <w:numId w:val="13"/>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تصحيح الأفكار وتنظيمها</w:t>
      </w:r>
    </w:p>
    <w:p w:rsidR="00BE2F48" w:rsidRPr="00F97F5C" w:rsidRDefault="00BE2F48" w:rsidP="00BE2F48">
      <w:pPr>
        <w:pStyle w:val="ListParagraph"/>
        <w:numPr>
          <w:ilvl w:val="0"/>
          <w:numId w:val="13"/>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 تصويب الأخطاء اللغوية</w:t>
      </w:r>
    </w:p>
    <w:p w:rsidR="00BE2F48" w:rsidRPr="00F97F5C" w:rsidRDefault="00BE2F48" w:rsidP="00BE2F48">
      <w:pPr>
        <w:pStyle w:val="ListParagraph"/>
        <w:numPr>
          <w:ilvl w:val="0"/>
          <w:numId w:val="13"/>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 مناقشة بعض المعلومات أو العبارات أو الكلمات التي يشك في صحتها، حتى يصلا إلى الصواب أو على الأقل أن يتفقا على شيء مضبوط، وقد يكون المتفق عليه ما كتبه الباحث.</w:t>
      </w:r>
    </w:p>
    <w:p w:rsidR="00BE2F48" w:rsidRPr="00F97F5C" w:rsidRDefault="00BE2F48" w:rsidP="00BE2F48">
      <w:pPr>
        <w:pStyle w:val="ListParagraph"/>
        <w:numPr>
          <w:ilvl w:val="0"/>
          <w:numId w:val="13"/>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 xml:space="preserve"> يستطيع بها أن يكشف مستوى الطالب العلمي ومدى صحة نسبة الرسالة إليه.</w:t>
      </w:r>
    </w:p>
    <w:p w:rsidR="00BE2F48" w:rsidRPr="00F97F5C" w:rsidRDefault="00BE2F48" w:rsidP="00BE2F48">
      <w:pPr>
        <w:pStyle w:val="ListParagraph"/>
        <w:numPr>
          <w:ilvl w:val="0"/>
          <w:numId w:val="12"/>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lastRenderedPageBreak/>
        <w:t xml:space="preserve"> إحالة الطالب إلى مرجع تناول موضوعاً من مواضيع رسالته ليستفيد منه، وكثيرا ما يزود الطالب بمراجع من مكتبه إلى أن ينتهي من كتابة البحث أو يتخلص منه، لذلك تجد عددا من كتبه عند كل طالب يُشرف عليه البروفيسور محمد ثاني</w:t>
      </w:r>
      <w:r w:rsidR="0074656F" w:rsidRPr="00F97F5C">
        <w:rPr>
          <w:rFonts w:ascii="Traditional Arabic" w:hAnsi="Traditional Arabic" w:cs="Traditional Arabic" w:hint="cs"/>
          <w:sz w:val="32"/>
          <w:szCs w:val="32"/>
          <w:rtl/>
          <w:lang w:val="fr-FR"/>
        </w:rPr>
        <w:t xml:space="preserve"> زهر الدين.</w:t>
      </w:r>
    </w:p>
    <w:p w:rsidR="004C6E60" w:rsidRPr="00F97F5C" w:rsidRDefault="008B3B46" w:rsidP="006C0F1D">
      <w:pPr>
        <w:pStyle w:val="ListParagraph"/>
        <w:numPr>
          <w:ilvl w:val="0"/>
          <w:numId w:val="12"/>
        </w:numPr>
        <w:spacing w:before="240" w:line="276" w:lineRule="auto"/>
        <w:jc w:val="both"/>
        <w:rPr>
          <w:rFonts w:ascii="Traditional Arabic" w:hAnsi="Traditional Arabic" w:cs="Traditional Arabic"/>
          <w:sz w:val="32"/>
          <w:szCs w:val="32"/>
          <w:lang w:val="fr-FR"/>
        </w:rPr>
      </w:pPr>
      <w:r w:rsidRPr="00F97F5C">
        <w:rPr>
          <w:rFonts w:ascii="Traditional Arabic" w:hAnsi="Traditional Arabic" w:cs="Traditional Arabic" w:hint="cs"/>
          <w:sz w:val="32"/>
          <w:szCs w:val="32"/>
          <w:rtl/>
          <w:lang w:val="fr-FR"/>
        </w:rPr>
        <w:t>يرس</w:t>
      </w:r>
      <w:r w:rsidR="004C6E60" w:rsidRPr="00F97F5C">
        <w:rPr>
          <w:rFonts w:ascii="Traditional Arabic" w:hAnsi="Traditional Arabic" w:cs="Traditional Arabic" w:hint="cs"/>
          <w:sz w:val="32"/>
          <w:szCs w:val="32"/>
          <w:rtl/>
          <w:lang w:val="fr-FR"/>
        </w:rPr>
        <w:t>ل الطالب إلى بعض الخبراء والمتخصصين بموضوع رسالته أو مكان يتناوله بالبحث والدراسة</w:t>
      </w:r>
      <w:r w:rsidRPr="00F97F5C">
        <w:rPr>
          <w:rFonts w:ascii="Traditional Arabic" w:hAnsi="Traditional Arabic" w:cs="Traditional Arabic" w:hint="cs"/>
          <w:sz w:val="32"/>
          <w:szCs w:val="32"/>
          <w:rtl/>
          <w:lang w:val="fr-FR"/>
        </w:rPr>
        <w:t xml:space="preserve"> للاستفادة منهم</w:t>
      </w:r>
      <w:r w:rsidR="004C6E60" w:rsidRPr="00F97F5C">
        <w:rPr>
          <w:rFonts w:ascii="Traditional Arabic" w:hAnsi="Traditional Arabic" w:cs="Traditional Arabic" w:hint="cs"/>
          <w:sz w:val="32"/>
          <w:szCs w:val="32"/>
          <w:rtl/>
          <w:lang w:val="fr-FR"/>
        </w:rPr>
        <w:t>، فمثلا تحدثت عن تعدي لغة الهوس على لغات جنوب كدونا في رسالتي الدكتوراه، فأرسلني إلى البروفيسور مختار بنانا رئيس قسم اللغات جامعة بايرو، فأفادني بأسباب هذا التعدي وطرق الخروج عنه ثم زودني ببعض المراجع القيمة. وعند الحديث عن تشديد الأمن في منطقة جنوب كدونا، أرسلني إلى فريق الركن لوال جعفر عيسى، الخبير بشؤن الأمن، والوالي الأسبق لولاية كدونا في حكم العسكرية. تحدثت عن حركة دعوية قام بها أحمد بللو في جنوب كدونا وتمويله لها مادياً، فسألني الأستاذ عن مصدر هذه الأموال، فلم أعرف الإجابة، فأحالني إلى أحد أقرباء سردونا في الحكم وهو طَنْ مَسَنِنْ كَنُو الحاج يوسف مَيتَمَا سُلِي، فأجاب لي بأن سَرْدَونَا يستلم هذا الدعم المالي من الدول العربية وخاصة الدول الخليج، وليس كما يتوهم الناس أنه يستعمل أموال الحكومة التي يشترك فيها المسلمون وغيرهم في تمويل الدعوة. كما بعثني إلى الفريق الركن زمان لوكت (</w:t>
      </w:r>
      <w:proofErr w:type="spellStart"/>
      <w:r w:rsidR="004C6E60" w:rsidRPr="00352CA2">
        <w:rPr>
          <w:rFonts w:asciiTheme="majorBidi" w:hAnsiTheme="majorBidi" w:cstheme="majorBidi"/>
          <w:sz w:val="20"/>
          <w:szCs w:val="20"/>
        </w:rPr>
        <w:t>Zamani</w:t>
      </w:r>
      <w:proofErr w:type="spellEnd"/>
      <w:r w:rsidR="004C6E60" w:rsidRPr="00352CA2">
        <w:rPr>
          <w:rFonts w:asciiTheme="majorBidi" w:hAnsiTheme="majorBidi" w:cstheme="majorBidi"/>
          <w:sz w:val="20"/>
          <w:szCs w:val="20"/>
        </w:rPr>
        <w:t xml:space="preserve"> </w:t>
      </w:r>
      <w:proofErr w:type="spellStart"/>
      <w:r w:rsidR="004C6E60" w:rsidRPr="00352CA2">
        <w:rPr>
          <w:rFonts w:asciiTheme="majorBidi" w:hAnsiTheme="majorBidi" w:cstheme="majorBidi"/>
          <w:sz w:val="20"/>
          <w:szCs w:val="20"/>
        </w:rPr>
        <w:t>lokot</w:t>
      </w:r>
      <w:proofErr w:type="spellEnd"/>
      <w:r w:rsidR="0074656F" w:rsidRPr="00F97F5C">
        <w:rPr>
          <w:rFonts w:ascii="Traditional Arabic" w:hAnsi="Traditional Arabic" w:cs="Traditional Arabic" w:hint="cs"/>
          <w:sz w:val="32"/>
          <w:szCs w:val="32"/>
          <w:rtl/>
          <w:lang w:val="fr-FR"/>
        </w:rPr>
        <w:t>) والأسقف متى كوك</w:t>
      </w:r>
      <w:r w:rsidR="004C6E60" w:rsidRPr="00F97F5C">
        <w:rPr>
          <w:rFonts w:ascii="Traditional Arabic" w:hAnsi="Traditional Arabic" w:cs="Traditional Arabic" w:hint="cs"/>
          <w:sz w:val="32"/>
          <w:szCs w:val="32"/>
          <w:rtl/>
          <w:lang w:val="fr-FR"/>
        </w:rPr>
        <w:t>ا</w:t>
      </w:r>
      <w:r w:rsidR="0074656F" w:rsidRPr="00F97F5C">
        <w:rPr>
          <w:rFonts w:ascii="Traditional Arabic" w:hAnsi="Traditional Arabic" w:cs="Traditional Arabic" w:hint="cs"/>
          <w:sz w:val="32"/>
          <w:szCs w:val="32"/>
          <w:rtl/>
          <w:lang w:val="fr-FR"/>
        </w:rPr>
        <w:t xml:space="preserve"> (</w:t>
      </w:r>
      <w:r w:rsidR="0074656F" w:rsidRPr="00352CA2">
        <w:rPr>
          <w:rFonts w:asciiTheme="majorBidi" w:hAnsiTheme="majorBidi" w:cstheme="majorBidi"/>
          <w:sz w:val="20"/>
          <w:szCs w:val="20"/>
        </w:rPr>
        <w:t>Rev. Mathew</w:t>
      </w:r>
      <w:r w:rsidR="0074656F" w:rsidRPr="00F97F5C">
        <w:rPr>
          <w:rFonts w:asciiTheme="majorBidi" w:hAnsiTheme="majorBidi" w:cstheme="majorBidi"/>
          <w:sz w:val="32"/>
          <w:szCs w:val="32"/>
        </w:rPr>
        <w:t xml:space="preserve"> </w:t>
      </w:r>
      <w:proofErr w:type="spellStart"/>
      <w:r w:rsidR="0074656F" w:rsidRPr="00352CA2">
        <w:rPr>
          <w:rFonts w:asciiTheme="majorBidi" w:hAnsiTheme="majorBidi" w:cstheme="majorBidi"/>
          <w:sz w:val="20"/>
          <w:szCs w:val="20"/>
        </w:rPr>
        <w:t>Kuka</w:t>
      </w:r>
      <w:proofErr w:type="spellEnd"/>
      <w:r w:rsidR="0074656F" w:rsidRPr="00F97F5C">
        <w:rPr>
          <w:rFonts w:ascii="Traditional Arabic" w:hAnsi="Traditional Arabic" w:cs="Traditional Arabic" w:hint="cs"/>
          <w:sz w:val="32"/>
          <w:szCs w:val="32"/>
          <w:rtl/>
          <w:lang w:val="fr-FR"/>
        </w:rPr>
        <w:t>)</w:t>
      </w:r>
      <w:r w:rsidR="004C6E60" w:rsidRPr="00F97F5C">
        <w:rPr>
          <w:rFonts w:ascii="Traditional Arabic" w:hAnsi="Traditional Arabic" w:cs="Traditional Arabic" w:hint="cs"/>
          <w:sz w:val="32"/>
          <w:szCs w:val="32"/>
          <w:rtl/>
          <w:lang w:val="fr-FR"/>
        </w:rPr>
        <w:t xml:space="preserve"> والقاضية القضاة السابقة لولاية </w:t>
      </w:r>
      <w:r w:rsidR="00C97D1F" w:rsidRPr="00F97F5C">
        <w:rPr>
          <w:rFonts w:ascii="Traditional Arabic" w:hAnsi="Traditional Arabic" w:cs="Traditional Arabic" w:hint="cs"/>
          <w:sz w:val="32"/>
          <w:szCs w:val="32"/>
          <w:rtl/>
          <w:lang w:val="fr-FR"/>
        </w:rPr>
        <w:t xml:space="preserve">كدونا </w:t>
      </w:r>
      <w:r w:rsidR="0074656F" w:rsidRPr="00F97F5C">
        <w:rPr>
          <w:rFonts w:ascii="Traditional Arabic" w:hAnsi="Traditional Arabic" w:cs="Traditional Arabic" w:hint="cs"/>
          <w:sz w:val="32"/>
          <w:szCs w:val="32"/>
          <w:rtl/>
          <w:lang w:val="fr-FR"/>
        </w:rPr>
        <w:t>رحيلة</w:t>
      </w:r>
      <w:r w:rsidR="00C97D1F" w:rsidRPr="00F97F5C">
        <w:rPr>
          <w:rFonts w:ascii="Traditional Arabic" w:hAnsi="Traditional Arabic" w:cs="Traditional Arabic" w:hint="cs"/>
          <w:sz w:val="32"/>
          <w:szCs w:val="32"/>
          <w:rtl/>
          <w:lang w:val="fr-FR"/>
        </w:rPr>
        <w:t xml:space="preserve"> هبيا كدجو (</w:t>
      </w:r>
      <w:r w:rsidR="00C97D1F" w:rsidRPr="00352CA2">
        <w:rPr>
          <w:rFonts w:ascii="Times New Roman" w:hAnsi="Times New Roman" w:cs="Times New Roman"/>
          <w:sz w:val="20"/>
          <w:szCs w:val="20"/>
        </w:rPr>
        <w:t>Justice</w:t>
      </w:r>
      <w:r w:rsidR="00C97D1F" w:rsidRPr="00F97F5C">
        <w:rPr>
          <w:rFonts w:ascii="Times New Roman" w:hAnsi="Times New Roman" w:cs="Times New Roman"/>
          <w:sz w:val="32"/>
          <w:szCs w:val="32"/>
        </w:rPr>
        <w:t xml:space="preserve"> </w:t>
      </w:r>
      <w:proofErr w:type="spellStart"/>
      <w:r w:rsidR="00C97D1F" w:rsidRPr="00352CA2">
        <w:rPr>
          <w:rFonts w:ascii="Times New Roman" w:hAnsi="Times New Roman" w:cs="Times New Roman"/>
          <w:sz w:val="20"/>
          <w:szCs w:val="20"/>
        </w:rPr>
        <w:t>Rahila</w:t>
      </w:r>
      <w:proofErr w:type="spellEnd"/>
      <w:r w:rsidR="00C97D1F" w:rsidRPr="00352CA2">
        <w:rPr>
          <w:rFonts w:ascii="Times New Roman" w:hAnsi="Times New Roman" w:cs="Times New Roman"/>
          <w:sz w:val="20"/>
          <w:szCs w:val="20"/>
        </w:rPr>
        <w:t xml:space="preserve"> </w:t>
      </w:r>
      <w:proofErr w:type="spellStart"/>
      <w:r w:rsidR="00C97D1F" w:rsidRPr="00352CA2">
        <w:rPr>
          <w:rFonts w:ascii="Times New Roman" w:hAnsi="Times New Roman" w:cs="Times New Roman"/>
          <w:sz w:val="20"/>
          <w:szCs w:val="20"/>
        </w:rPr>
        <w:t>Habea</w:t>
      </w:r>
      <w:proofErr w:type="spellEnd"/>
      <w:r w:rsidR="00C97D1F" w:rsidRPr="00352CA2">
        <w:rPr>
          <w:rFonts w:ascii="Times New Roman" w:hAnsi="Times New Roman" w:cs="Times New Roman"/>
          <w:sz w:val="20"/>
          <w:szCs w:val="20"/>
        </w:rPr>
        <w:t xml:space="preserve"> </w:t>
      </w:r>
      <w:proofErr w:type="spellStart"/>
      <w:r w:rsidR="00C97D1F" w:rsidRPr="00352CA2">
        <w:rPr>
          <w:rFonts w:ascii="Times New Roman" w:hAnsi="Times New Roman" w:cs="Times New Roman"/>
          <w:sz w:val="20"/>
          <w:szCs w:val="20"/>
        </w:rPr>
        <w:t>Kudjo</w:t>
      </w:r>
      <w:proofErr w:type="spellEnd"/>
      <w:r w:rsidR="00C97D1F" w:rsidRPr="00F97F5C">
        <w:rPr>
          <w:rFonts w:ascii="Traditional Arabic" w:hAnsi="Traditional Arabic" w:cs="Traditional Arabic" w:hint="cs"/>
          <w:sz w:val="32"/>
          <w:szCs w:val="32"/>
          <w:rtl/>
          <w:lang w:val="fr-FR"/>
        </w:rPr>
        <w:t>)</w:t>
      </w:r>
      <w:r w:rsidR="004C6E60" w:rsidRPr="00F97F5C">
        <w:rPr>
          <w:rFonts w:ascii="Traditional Arabic" w:hAnsi="Traditional Arabic" w:cs="Traditional Arabic" w:hint="cs"/>
          <w:color w:val="FF0000"/>
          <w:sz w:val="32"/>
          <w:szCs w:val="32"/>
          <w:rtl/>
          <w:lang w:val="fr-FR"/>
        </w:rPr>
        <w:t xml:space="preserve"> </w:t>
      </w:r>
      <w:r w:rsidR="004C6E60" w:rsidRPr="00F97F5C">
        <w:rPr>
          <w:rFonts w:ascii="Traditional Arabic" w:hAnsi="Traditional Arabic" w:cs="Traditional Arabic" w:hint="cs"/>
          <w:sz w:val="32"/>
          <w:szCs w:val="32"/>
          <w:rtl/>
          <w:lang w:val="fr-FR"/>
        </w:rPr>
        <w:t xml:space="preserve">قابلتهم للبحث عن الطرق التي تعدي إلى سلام المنطقة وبعض المواضيع التي تتعلق بها. </w:t>
      </w:r>
    </w:p>
    <w:p w:rsidR="0074656F" w:rsidRPr="00F97F5C" w:rsidRDefault="0074656F" w:rsidP="0074656F">
      <w:pPr>
        <w:spacing w:before="240" w:line="276" w:lineRule="auto"/>
        <w:jc w:val="both"/>
        <w:rPr>
          <w:rFonts w:ascii="Traditional Arabic" w:hAnsi="Traditional Arabic" w:cs="Traditional Arabic"/>
          <w:sz w:val="32"/>
          <w:szCs w:val="32"/>
          <w:rtl/>
          <w:lang w:val="fr-FR"/>
        </w:rPr>
      </w:pPr>
    </w:p>
    <w:p w:rsidR="0074656F" w:rsidRPr="00F97F5C" w:rsidRDefault="0074656F" w:rsidP="0074656F">
      <w:pPr>
        <w:spacing w:before="240" w:line="276" w:lineRule="auto"/>
        <w:jc w:val="both"/>
        <w:rPr>
          <w:rFonts w:ascii="Traditional Arabic" w:hAnsi="Traditional Arabic" w:cs="Traditional Arabic"/>
          <w:sz w:val="32"/>
          <w:szCs w:val="32"/>
          <w:rtl/>
          <w:lang w:val="fr-FR"/>
        </w:rPr>
      </w:pPr>
    </w:p>
    <w:p w:rsidR="0074656F" w:rsidRPr="00F97F5C" w:rsidRDefault="0074656F" w:rsidP="0074656F">
      <w:pPr>
        <w:spacing w:before="240" w:line="276" w:lineRule="auto"/>
        <w:jc w:val="both"/>
        <w:rPr>
          <w:rFonts w:ascii="Traditional Arabic" w:hAnsi="Traditional Arabic" w:cs="Traditional Arabic"/>
          <w:sz w:val="32"/>
          <w:szCs w:val="32"/>
          <w:rtl/>
          <w:lang w:val="fr-FR"/>
        </w:rPr>
      </w:pPr>
    </w:p>
    <w:p w:rsidR="0074656F" w:rsidRPr="00F97F5C" w:rsidRDefault="0074656F" w:rsidP="0074656F">
      <w:pPr>
        <w:spacing w:before="240" w:line="276" w:lineRule="auto"/>
        <w:jc w:val="both"/>
        <w:rPr>
          <w:rFonts w:ascii="Traditional Arabic" w:hAnsi="Traditional Arabic" w:cs="Traditional Arabic"/>
          <w:sz w:val="32"/>
          <w:szCs w:val="32"/>
          <w:rtl/>
          <w:lang w:val="fr-FR"/>
        </w:rPr>
      </w:pPr>
    </w:p>
    <w:p w:rsidR="0074656F" w:rsidRPr="00F97F5C" w:rsidRDefault="0074656F" w:rsidP="0074656F">
      <w:pPr>
        <w:spacing w:before="240" w:line="276" w:lineRule="auto"/>
        <w:jc w:val="both"/>
        <w:rPr>
          <w:rFonts w:ascii="Traditional Arabic" w:hAnsi="Traditional Arabic" w:cs="Traditional Arabic"/>
          <w:sz w:val="32"/>
          <w:szCs w:val="32"/>
          <w:rtl/>
          <w:lang w:val="fr-FR"/>
        </w:rPr>
      </w:pPr>
    </w:p>
    <w:p w:rsidR="0074656F" w:rsidRPr="00F97F5C" w:rsidRDefault="0074656F" w:rsidP="0074656F">
      <w:pPr>
        <w:spacing w:before="240" w:line="276" w:lineRule="auto"/>
        <w:jc w:val="both"/>
        <w:rPr>
          <w:rFonts w:ascii="Traditional Arabic" w:hAnsi="Traditional Arabic" w:cs="Traditional Arabic"/>
          <w:sz w:val="32"/>
          <w:szCs w:val="32"/>
          <w:rtl/>
          <w:lang w:val="fr-FR"/>
        </w:rPr>
      </w:pPr>
    </w:p>
    <w:p w:rsidR="0074656F" w:rsidRDefault="0074656F" w:rsidP="0074656F">
      <w:pPr>
        <w:spacing w:before="240" w:line="276" w:lineRule="auto"/>
        <w:jc w:val="both"/>
        <w:rPr>
          <w:rFonts w:ascii="Traditional Arabic" w:hAnsi="Traditional Arabic" w:cs="Traditional Arabic"/>
          <w:sz w:val="32"/>
          <w:szCs w:val="32"/>
          <w:rtl/>
          <w:lang w:val="fr-FR"/>
        </w:rPr>
      </w:pPr>
    </w:p>
    <w:p w:rsidR="00352CA2" w:rsidRDefault="00352CA2" w:rsidP="0074656F">
      <w:pPr>
        <w:spacing w:before="240" w:line="276" w:lineRule="auto"/>
        <w:jc w:val="both"/>
        <w:rPr>
          <w:rFonts w:ascii="Traditional Arabic" w:hAnsi="Traditional Arabic" w:cs="Traditional Arabic"/>
          <w:sz w:val="32"/>
          <w:szCs w:val="32"/>
          <w:rtl/>
          <w:lang w:val="fr-FR"/>
        </w:rPr>
      </w:pPr>
    </w:p>
    <w:p w:rsidR="00352CA2" w:rsidRPr="00F97F5C" w:rsidRDefault="00352CA2" w:rsidP="0074656F">
      <w:pPr>
        <w:spacing w:before="240" w:line="276" w:lineRule="auto"/>
        <w:jc w:val="both"/>
        <w:rPr>
          <w:rFonts w:ascii="Traditional Arabic" w:hAnsi="Traditional Arabic" w:cs="Traditional Arabic"/>
          <w:sz w:val="32"/>
          <w:szCs w:val="32"/>
          <w:rtl/>
          <w:lang w:val="fr-FR"/>
        </w:rPr>
      </w:pPr>
    </w:p>
    <w:p w:rsidR="0074656F" w:rsidRPr="00F97F5C" w:rsidRDefault="0074656F" w:rsidP="0074656F">
      <w:pPr>
        <w:spacing w:before="240" w:line="276" w:lineRule="auto"/>
        <w:jc w:val="both"/>
        <w:rPr>
          <w:rFonts w:ascii="Traditional Arabic" w:hAnsi="Traditional Arabic" w:cs="Traditional Arabic"/>
          <w:sz w:val="32"/>
          <w:szCs w:val="32"/>
          <w:lang w:val="fr-FR"/>
        </w:rPr>
      </w:pPr>
    </w:p>
    <w:p w:rsidR="00821354" w:rsidRPr="00F97F5C" w:rsidRDefault="00821354" w:rsidP="00352CA2">
      <w:pPr>
        <w:jc w:val="center"/>
        <w:rPr>
          <w:rFonts w:cs="Traditional Arabic"/>
          <w:b/>
          <w:bCs/>
          <w:sz w:val="32"/>
          <w:szCs w:val="32"/>
          <w:rtl/>
        </w:rPr>
      </w:pPr>
      <w:r w:rsidRPr="00F97F5C">
        <w:rPr>
          <w:rFonts w:cs="Traditional Arabic" w:hint="cs"/>
          <w:b/>
          <w:bCs/>
          <w:sz w:val="32"/>
          <w:szCs w:val="32"/>
          <w:rtl/>
        </w:rPr>
        <w:t>خاتمة البحث</w:t>
      </w:r>
    </w:p>
    <w:p w:rsidR="00821354" w:rsidRPr="00F97F5C" w:rsidRDefault="00821354" w:rsidP="00C97D1F">
      <w:pPr>
        <w:jc w:val="both"/>
        <w:rPr>
          <w:rFonts w:cs="Traditional Arabic"/>
          <w:sz w:val="32"/>
          <w:szCs w:val="32"/>
          <w:rtl/>
        </w:rPr>
      </w:pPr>
      <w:r w:rsidRPr="00F97F5C">
        <w:rPr>
          <w:rFonts w:cs="Traditional Arabic" w:hint="cs"/>
          <w:sz w:val="32"/>
          <w:szCs w:val="32"/>
          <w:rtl/>
        </w:rPr>
        <w:t>الحمد لله الذي بنعمته تتم الصالحات، والصلاة والسلام على خاتم الأنبياء والمرسلين، وعلى آله وصحبه الكرام، ومن تبعهم بإحسان إلى يوم البعث والنشور، وبعد:</w:t>
      </w:r>
    </w:p>
    <w:p w:rsidR="000A4356" w:rsidRPr="00F97F5C" w:rsidRDefault="00821354" w:rsidP="000A4356">
      <w:pPr>
        <w:spacing w:before="240" w:line="276" w:lineRule="auto"/>
        <w:jc w:val="both"/>
        <w:rPr>
          <w:rFonts w:ascii="Traditional Arabic" w:hAnsi="Traditional Arabic" w:cs="Traditional Arabic"/>
          <w:sz w:val="32"/>
          <w:szCs w:val="32"/>
          <w:rtl/>
          <w:lang w:val="fr-FR"/>
        </w:rPr>
      </w:pPr>
      <w:r w:rsidRPr="00F97F5C">
        <w:rPr>
          <w:rFonts w:cs="Traditional Arabic" w:hint="cs"/>
          <w:sz w:val="32"/>
          <w:szCs w:val="32"/>
          <w:rtl/>
        </w:rPr>
        <w:t xml:space="preserve"> فإن هذ العمل المتواضع ليس سوى مساهمة متواضعة في</w:t>
      </w:r>
      <w:r w:rsidR="00C97D1F" w:rsidRPr="00F97F5C">
        <w:rPr>
          <w:rFonts w:cs="Traditional Arabic" w:hint="cs"/>
          <w:sz w:val="32"/>
          <w:szCs w:val="32"/>
          <w:rtl/>
        </w:rPr>
        <w:t xml:space="preserve"> إبراز من</w:t>
      </w:r>
      <w:r w:rsidR="00C4237A" w:rsidRPr="00F97F5C">
        <w:rPr>
          <w:rFonts w:cs="Traditional Arabic" w:hint="cs"/>
          <w:sz w:val="32"/>
          <w:szCs w:val="32"/>
          <w:rtl/>
        </w:rPr>
        <w:t>هج بعض العلماء الربانيين الذين يقتدون</w:t>
      </w:r>
      <w:r w:rsidR="00C97D1F" w:rsidRPr="00F97F5C">
        <w:rPr>
          <w:rFonts w:cs="Traditional Arabic" w:hint="cs"/>
          <w:sz w:val="32"/>
          <w:szCs w:val="32"/>
          <w:rtl/>
        </w:rPr>
        <w:t xml:space="preserve"> بآداب إسلامية في نشر العلوم والثقافات الإسلامية</w:t>
      </w:r>
      <w:r w:rsidRPr="00F97F5C">
        <w:rPr>
          <w:rFonts w:cs="Traditional Arabic" w:hint="cs"/>
          <w:sz w:val="32"/>
          <w:szCs w:val="32"/>
          <w:rtl/>
        </w:rPr>
        <w:t>. وفيما يلي أهم النتائج التي توصل إليها ا</w:t>
      </w:r>
      <w:r w:rsidR="00095316" w:rsidRPr="00F97F5C">
        <w:rPr>
          <w:rFonts w:cs="Traditional Arabic" w:hint="cs"/>
          <w:sz w:val="32"/>
          <w:szCs w:val="32"/>
          <w:rtl/>
        </w:rPr>
        <w:t>لباحث من خلال هذه الجولة القصيرة</w:t>
      </w:r>
      <w:r w:rsidRPr="00F97F5C">
        <w:rPr>
          <w:rFonts w:cs="Traditional Arabic" w:hint="cs"/>
          <w:sz w:val="32"/>
          <w:szCs w:val="32"/>
          <w:rtl/>
        </w:rPr>
        <w:t>:</w:t>
      </w:r>
    </w:p>
    <w:p w:rsidR="009C371E" w:rsidRPr="00F97F5C" w:rsidRDefault="00191D01" w:rsidP="009C371E">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إن العلم</w:t>
      </w:r>
      <w:r w:rsidR="009C371E" w:rsidRPr="00F97F5C">
        <w:rPr>
          <w:rFonts w:ascii="Traditional Arabic" w:hAnsi="Traditional Arabic" w:cs="Traditional Arabic" w:hint="cs"/>
          <w:sz w:val="32"/>
          <w:szCs w:val="32"/>
          <w:rtl/>
          <w:lang w:val="fr-FR"/>
        </w:rPr>
        <w:t xml:space="preserve"> هو أول منة امتن</w:t>
      </w:r>
      <w:r w:rsidR="00025DBE" w:rsidRPr="00F97F5C">
        <w:rPr>
          <w:rFonts w:ascii="Traditional Arabic" w:hAnsi="Traditional Arabic" w:cs="Traditional Arabic" w:hint="cs"/>
          <w:sz w:val="32"/>
          <w:szCs w:val="32"/>
          <w:rtl/>
          <w:lang w:val="fr-FR"/>
        </w:rPr>
        <w:t xml:space="preserve"> الله تبارك وتعالى </w:t>
      </w:r>
      <w:r w:rsidR="009C371E" w:rsidRPr="00F97F5C">
        <w:rPr>
          <w:rFonts w:ascii="Traditional Arabic" w:hAnsi="Traditional Arabic" w:cs="Traditional Arabic" w:hint="cs"/>
          <w:sz w:val="32"/>
          <w:szCs w:val="32"/>
          <w:rtl/>
          <w:lang w:val="fr-FR"/>
        </w:rPr>
        <w:t xml:space="preserve">بها </w:t>
      </w:r>
      <w:r w:rsidR="00025DBE" w:rsidRPr="00F97F5C">
        <w:rPr>
          <w:rFonts w:ascii="Traditional Arabic" w:hAnsi="Traditional Arabic" w:cs="Traditional Arabic" w:hint="cs"/>
          <w:sz w:val="32"/>
          <w:szCs w:val="32"/>
          <w:rtl/>
          <w:lang w:val="fr-FR"/>
        </w:rPr>
        <w:t>بني آدم، وهو أهم ما يميز بين الإنسان وغيره من الحيوان،</w:t>
      </w:r>
      <w:r w:rsidR="009C371E" w:rsidRPr="00F97F5C">
        <w:rPr>
          <w:rFonts w:ascii="Traditional Arabic" w:hAnsi="Traditional Arabic" w:cs="Traditional Arabic" w:hint="cs"/>
          <w:sz w:val="32"/>
          <w:szCs w:val="32"/>
          <w:rtl/>
          <w:lang w:val="fr-FR"/>
        </w:rPr>
        <w:t xml:space="preserve"> بل ي</w:t>
      </w:r>
      <w:r w:rsidR="00F25008" w:rsidRPr="00F97F5C">
        <w:rPr>
          <w:rFonts w:ascii="Traditional Arabic" w:hAnsi="Traditional Arabic" w:cs="Traditional Arabic" w:hint="cs"/>
          <w:sz w:val="32"/>
          <w:szCs w:val="32"/>
          <w:rtl/>
          <w:lang w:val="fr-FR"/>
        </w:rPr>
        <w:t>كاد</w:t>
      </w:r>
      <w:r w:rsidR="009C371E" w:rsidRPr="00F97F5C">
        <w:rPr>
          <w:rFonts w:ascii="Traditional Arabic" w:hAnsi="Traditional Arabic" w:cs="Traditional Arabic" w:hint="cs"/>
          <w:sz w:val="32"/>
          <w:szCs w:val="32"/>
          <w:rtl/>
          <w:lang w:val="fr-FR"/>
        </w:rPr>
        <w:t xml:space="preserve"> فاقده</w:t>
      </w:r>
      <w:r w:rsidR="00A26446" w:rsidRPr="00F97F5C">
        <w:rPr>
          <w:rFonts w:ascii="Traditional Arabic" w:hAnsi="Traditional Arabic" w:cs="Traditional Arabic" w:hint="cs"/>
          <w:sz w:val="32"/>
          <w:szCs w:val="32"/>
          <w:rtl/>
          <w:lang w:val="fr-FR"/>
        </w:rPr>
        <w:t xml:space="preserve"> يخرج من دائرة إنسانية.</w:t>
      </w:r>
    </w:p>
    <w:p w:rsidR="00CF71D2" w:rsidRPr="00F97F5C" w:rsidRDefault="00191D01" w:rsidP="009C371E">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 </w:t>
      </w:r>
      <w:r w:rsidR="009C371E" w:rsidRPr="00F97F5C">
        <w:rPr>
          <w:rFonts w:ascii="Traditional Arabic" w:hAnsi="Traditional Arabic" w:cs="Traditional Arabic" w:hint="cs"/>
          <w:sz w:val="32"/>
          <w:szCs w:val="32"/>
          <w:rtl/>
          <w:lang w:val="fr-FR"/>
        </w:rPr>
        <w:t xml:space="preserve">إذا تخلى المتعلم عن </w:t>
      </w:r>
      <w:r w:rsidR="00A26446" w:rsidRPr="00F97F5C">
        <w:rPr>
          <w:rFonts w:ascii="Traditional Arabic" w:hAnsi="Traditional Arabic" w:cs="Traditional Arabic" w:hint="cs"/>
          <w:sz w:val="32"/>
          <w:szCs w:val="32"/>
          <w:rtl/>
          <w:lang w:val="fr-FR"/>
        </w:rPr>
        <w:t>آداب طلب العلم من تواضع وجهد</w:t>
      </w:r>
      <w:r w:rsidR="009C371E" w:rsidRPr="00F97F5C">
        <w:rPr>
          <w:rFonts w:ascii="Traditional Arabic" w:hAnsi="Traditional Arabic" w:cs="Traditional Arabic" w:hint="cs"/>
          <w:sz w:val="32"/>
          <w:szCs w:val="32"/>
          <w:rtl/>
          <w:lang w:val="fr-FR"/>
        </w:rPr>
        <w:t xml:space="preserve"> وتوقير </w:t>
      </w:r>
      <w:r w:rsidR="00A26446" w:rsidRPr="00F97F5C">
        <w:rPr>
          <w:rFonts w:ascii="Traditional Arabic" w:hAnsi="Traditional Arabic" w:cs="Traditional Arabic" w:hint="cs"/>
          <w:sz w:val="32"/>
          <w:szCs w:val="32"/>
          <w:rtl/>
          <w:lang w:val="fr-FR"/>
        </w:rPr>
        <w:t>أستاذ</w:t>
      </w:r>
      <w:r w:rsidR="008A7A3D" w:rsidRPr="00F97F5C">
        <w:rPr>
          <w:rFonts w:ascii="Traditional Arabic" w:hAnsi="Traditional Arabic" w:cs="Traditional Arabic" w:hint="cs"/>
          <w:sz w:val="32"/>
          <w:szCs w:val="32"/>
          <w:rtl/>
          <w:lang w:val="fr-FR"/>
        </w:rPr>
        <w:t xml:space="preserve"> </w:t>
      </w:r>
      <w:r w:rsidR="009C371E" w:rsidRPr="00F97F5C">
        <w:rPr>
          <w:rFonts w:ascii="Traditional Arabic" w:hAnsi="Traditional Arabic" w:cs="Traditional Arabic" w:hint="cs"/>
          <w:sz w:val="32"/>
          <w:szCs w:val="32"/>
          <w:rtl/>
          <w:lang w:val="fr-FR"/>
        </w:rPr>
        <w:t>ضل عن</w:t>
      </w:r>
      <w:r w:rsidR="008A7A3D" w:rsidRPr="00F97F5C">
        <w:rPr>
          <w:rFonts w:ascii="Traditional Arabic" w:hAnsi="Traditional Arabic" w:cs="Traditional Arabic" w:hint="cs"/>
          <w:sz w:val="32"/>
          <w:szCs w:val="32"/>
          <w:rtl/>
          <w:lang w:val="fr-FR"/>
        </w:rPr>
        <w:t xml:space="preserve"> الطريق، فلا ينال مقصوده.</w:t>
      </w:r>
    </w:p>
    <w:p w:rsidR="00CF71D2" w:rsidRPr="00F97F5C" w:rsidRDefault="00CF71D2" w:rsidP="009C371E">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 </w:t>
      </w:r>
      <w:r w:rsidR="008A7A3D" w:rsidRPr="00F97F5C">
        <w:rPr>
          <w:rFonts w:ascii="Traditional Arabic" w:hAnsi="Traditional Arabic" w:cs="Traditional Arabic" w:hint="cs"/>
          <w:sz w:val="32"/>
          <w:szCs w:val="32"/>
          <w:rtl/>
          <w:lang w:val="fr-FR"/>
        </w:rPr>
        <w:t xml:space="preserve">إذا لم يكن العالم مخلصاً للنية وحريصاً على نشر العلم وصبوراً على أذى المتعلمين، ومتخلقاً بأخلاق فاضلة، </w:t>
      </w:r>
      <w:r w:rsidR="001957C6" w:rsidRPr="00F97F5C">
        <w:rPr>
          <w:rFonts w:ascii="Traditional Arabic" w:hAnsi="Traditional Arabic" w:cs="Traditional Arabic" w:hint="cs"/>
          <w:sz w:val="32"/>
          <w:szCs w:val="32"/>
          <w:rtl/>
          <w:lang w:val="fr-FR"/>
        </w:rPr>
        <w:t xml:space="preserve">يفشل في </w:t>
      </w:r>
      <w:r w:rsidR="009C371E" w:rsidRPr="00F97F5C">
        <w:rPr>
          <w:rFonts w:ascii="Traditional Arabic" w:hAnsi="Traditional Arabic" w:cs="Traditional Arabic" w:hint="cs"/>
          <w:sz w:val="32"/>
          <w:szCs w:val="32"/>
          <w:rtl/>
          <w:lang w:val="fr-FR"/>
        </w:rPr>
        <w:t>مهمته التي هي تعليم الأمة</w:t>
      </w:r>
      <w:r w:rsidR="001957C6" w:rsidRPr="00F97F5C">
        <w:rPr>
          <w:rFonts w:ascii="Traditional Arabic" w:hAnsi="Traditional Arabic" w:cs="Traditional Arabic" w:hint="cs"/>
          <w:sz w:val="32"/>
          <w:szCs w:val="32"/>
          <w:rtl/>
          <w:lang w:val="fr-FR"/>
        </w:rPr>
        <w:t>.</w:t>
      </w:r>
    </w:p>
    <w:p w:rsidR="001957C6" w:rsidRPr="00F97F5C" w:rsidRDefault="001957C6" w:rsidP="009C371E">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xml:space="preserve">- </w:t>
      </w:r>
      <w:r w:rsidR="009C371E" w:rsidRPr="00F97F5C">
        <w:rPr>
          <w:rFonts w:ascii="Traditional Arabic" w:hAnsi="Traditional Arabic" w:cs="Traditional Arabic" w:hint="cs"/>
          <w:sz w:val="32"/>
          <w:szCs w:val="32"/>
          <w:rtl/>
          <w:lang w:val="fr-FR"/>
        </w:rPr>
        <w:t>قضى</w:t>
      </w:r>
      <w:r w:rsidRPr="00F97F5C">
        <w:rPr>
          <w:rFonts w:ascii="Traditional Arabic" w:hAnsi="Traditional Arabic" w:cs="Traditional Arabic" w:hint="cs"/>
          <w:sz w:val="32"/>
          <w:szCs w:val="32"/>
          <w:rtl/>
          <w:lang w:val="fr-FR"/>
        </w:rPr>
        <w:t xml:space="preserve"> الأستاذ الدكتور محمد ثاني زهر الدين </w:t>
      </w:r>
      <w:r w:rsidR="009C371E" w:rsidRPr="00F97F5C">
        <w:rPr>
          <w:rFonts w:ascii="Traditional Arabic" w:hAnsi="Traditional Arabic" w:cs="Traditional Arabic" w:hint="cs"/>
          <w:sz w:val="32"/>
          <w:szCs w:val="32"/>
          <w:rtl/>
          <w:lang w:val="fr-FR"/>
        </w:rPr>
        <w:t>نصف قرن</w:t>
      </w:r>
      <w:r w:rsidRPr="00F97F5C">
        <w:rPr>
          <w:rFonts w:ascii="Traditional Arabic" w:hAnsi="Traditional Arabic" w:cs="Traditional Arabic" w:hint="cs"/>
          <w:sz w:val="32"/>
          <w:szCs w:val="32"/>
          <w:rtl/>
          <w:lang w:val="fr-FR"/>
        </w:rPr>
        <w:t xml:space="preserve"> </w:t>
      </w:r>
      <w:r w:rsidR="009C371E" w:rsidRPr="00F97F5C">
        <w:rPr>
          <w:rFonts w:ascii="Traditional Arabic" w:hAnsi="Traditional Arabic" w:cs="Traditional Arabic" w:hint="cs"/>
          <w:sz w:val="32"/>
          <w:szCs w:val="32"/>
          <w:rtl/>
          <w:lang w:val="fr-FR"/>
        </w:rPr>
        <w:t>كاملاً</w:t>
      </w:r>
      <w:r w:rsidRPr="00F97F5C">
        <w:rPr>
          <w:rFonts w:ascii="Traditional Arabic" w:hAnsi="Traditional Arabic" w:cs="Traditional Arabic" w:hint="cs"/>
          <w:sz w:val="32"/>
          <w:szCs w:val="32"/>
          <w:rtl/>
          <w:lang w:val="fr-FR"/>
        </w:rPr>
        <w:t xml:space="preserve"> يد</w:t>
      </w:r>
      <w:r w:rsidR="004D1C71" w:rsidRPr="00F97F5C">
        <w:rPr>
          <w:rFonts w:ascii="Traditional Arabic" w:hAnsi="Traditional Arabic" w:cs="Traditional Arabic" w:hint="cs"/>
          <w:sz w:val="32"/>
          <w:szCs w:val="32"/>
          <w:rtl/>
          <w:lang w:val="fr-FR"/>
        </w:rPr>
        <w:t>ّ</w:t>
      </w:r>
      <w:r w:rsidRPr="00F97F5C">
        <w:rPr>
          <w:rFonts w:ascii="Traditional Arabic" w:hAnsi="Traditional Arabic" w:cs="Traditional Arabic" w:hint="cs"/>
          <w:sz w:val="32"/>
          <w:szCs w:val="32"/>
          <w:rtl/>
          <w:lang w:val="fr-FR"/>
        </w:rPr>
        <w:t>رس في الجامعة ويخدم العلم</w:t>
      </w:r>
      <w:r w:rsidR="004D1C71" w:rsidRPr="00F97F5C">
        <w:rPr>
          <w:rFonts w:ascii="Traditional Arabic" w:hAnsi="Traditional Arabic" w:cs="Traditional Arabic" w:hint="cs"/>
          <w:sz w:val="32"/>
          <w:szCs w:val="32"/>
          <w:rtl/>
          <w:lang w:val="fr-FR"/>
        </w:rPr>
        <w:t xml:space="preserve">، وما زال حتى الآن نشيطاً ومجتهدا </w:t>
      </w:r>
      <w:r w:rsidR="00F32C56" w:rsidRPr="00F97F5C">
        <w:rPr>
          <w:rFonts w:ascii="Traditional Arabic" w:hAnsi="Traditional Arabic" w:cs="Traditional Arabic" w:hint="cs"/>
          <w:sz w:val="32"/>
          <w:szCs w:val="32"/>
          <w:rtl/>
          <w:lang w:val="fr-FR"/>
        </w:rPr>
        <w:t>في خدمة العلم، وما زال الطلاب أيضاً عاشقين إليه، وذلك لغزارة علمه وحبه لنشره وحسن معاملته وتواضعه.</w:t>
      </w:r>
    </w:p>
    <w:p w:rsidR="0074656F" w:rsidRPr="00F97F5C" w:rsidRDefault="0074656F" w:rsidP="009C371E">
      <w:pPr>
        <w:spacing w:before="24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lastRenderedPageBreak/>
        <w:t>وآخر دعوانا إن الحمد لله رب العالمين.</w:t>
      </w:r>
    </w:p>
    <w:p w:rsidR="0074656F" w:rsidRDefault="0074656F" w:rsidP="009C371E">
      <w:pPr>
        <w:spacing w:before="240" w:line="276" w:lineRule="auto"/>
        <w:jc w:val="both"/>
        <w:rPr>
          <w:rFonts w:ascii="Traditional Arabic" w:hAnsi="Traditional Arabic" w:cs="Traditional Arabic"/>
          <w:sz w:val="32"/>
          <w:szCs w:val="32"/>
          <w:rtl/>
          <w:lang w:val="fr-FR"/>
        </w:rPr>
      </w:pPr>
    </w:p>
    <w:p w:rsidR="00352CA2" w:rsidRDefault="00352CA2" w:rsidP="009C371E">
      <w:pPr>
        <w:spacing w:before="240" w:line="276" w:lineRule="auto"/>
        <w:jc w:val="both"/>
        <w:rPr>
          <w:rFonts w:ascii="Traditional Arabic" w:hAnsi="Traditional Arabic" w:cs="Traditional Arabic"/>
          <w:sz w:val="32"/>
          <w:szCs w:val="32"/>
          <w:rtl/>
          <w:lang w:val="fr-FR"/>
        </w:rPr>
      </w:pPr>
    </w:p>
    <w:p w:rsidR="00352CA2" w:rsidRPr="00F97F5C" w:rsidRDefault="00352CA2" w:rsidP="009C371E">
      <w:pPr>
        <w:spacing w:before="240" w:line="276" w:lineRule="auto"/>
        <w:jc w:val="both"/>
        <w:rPr>
          <w:rFonts w:ascii="Traditional Arabic" w:hAnsi="Traditional Arabic" w:cs="Traditional Arabic"/>
          <w:sz w:val="32"/>
          <w:szCs w:val="32"/>
          <w:rtl/>
          <w:lang w:val="fr-FR"/>
        </w:rPr>
      </w:pPr>
    </w:p>
    <w:p w:rsidR="0074656F" w:rsidRPr="00F97F5C" w:rsidRDefault="0074656F" w:rsidP="0045460F">
      <w:pPr>
        <w:spacing w:after="0" w:line="276" w:lineRule="auto"/>
        <w:jc w:val="both"/>
        <w:rPr>
          <w:rFonts w:ascii="Traditional Arabic" w:hAnsi="Traditional Arabic" w:cs="Traditional Arabic"/>
          <w:sz w:val="32"/>
          <w:szCs w:val="32"/>
          <w:rtl/>
          <w:lang w:val="fr-FR"/>
        </w:rPr>
      </w:pPr>
    </w:p>
    <w:p w:rsidR="0074656F" w:rsidRPr="00F97F5C" w:rsidRDefault="0074656F" w:rsidP="0045460F">
      <w:pPr>
        <w:spacing w:after="0" w:line="276" w:lineRule="auto"/>
        <w:jc w:val="both"/>
        <w:rPr>
          <w:rFonts w:ascii="Traditional Arabic" w:hAnsi="Traditional Arabic" w:cs="Traditional Arabic"/>
          <w:sz w:val="32"/>
          <w:szCs w:val="32"/>
          <w:rtl/>
          <w:lang w:val="fr-FR"/>
        </w:rPr>
      </w:pPr>
    </w:p>
    <w:p w:rsidR="0074656F" w:rsidRPr="00F97F5C" w:rsidRDefault="0074656F" w:rsidP="00DB40F2">
      <w:pPr>
        <w:spacing w:after="0" w:line="276" w:lineRule="auto"/>
        <w:jc w:val="center"/>
        <w:rPr>
          <w:rFonts w:ascii="Traditional Arabic" w:hAnsi="Traditional Arabic" w:cs="Traditional Arabic"/>
          <w:b/>
          <w:bCs/>
          <w:sz w:val="32"/>
          <w:szCs w:val="32"/>
          <w:rtl/>
          <w:lang w:val="fr-FR"/>
        </w:rPr>
      </w:pPr>
      <w:r w:rsidRPr="00F97F5C">
        <w:rPr>
          <w:rFonts w:ascii="Traditional Arabic" w:hAnsi="Traditional Arabic" w:cs="Traditional Arabic" w:hint="cs"/>
          <w:b/>
          <w:bCs/>
          <w:sz w:val="32"/>
          <w:szCs w:val="32"/>
          <w:rtl/>
          <w:lang w:val="fr-FR"/>
        </w:rPr>
        <w:t>قائمة المصادر والمراجع</w:t>
      </w:r>
    </w:p>
    <w:p w:rsidR="006A1F6F" w:rsidRPr="00F97F5C" w:rsidRDefault="006A1F6F" w:rsidP="00F97F5C">
      <w:pPr>
        <w:spacing w:after="0" w:line="276" w:lineRule="auto"/>
        <w:jc w:val="both"/>
        <w:rPr>
          <w:rFonts w:ascii="Traditional Arabic" w:hAnsi="Traditional Arabic" w:cs="Traditional Arabic"/>
          <w:sz w:val="32"/>
          <w:szCs w:val="32"/>
          <w:rtl/>
          <w:lang w:val="fr-FR"/>
        </w:rPr>
      </w:pPr>
      <w:r w:rsidRPr="00F97F5C">
        <w:rPr>
          <w:rFonts w:ascii="Traditional Arabic" w:hAnsi="Traditional Arabic" w:cs="Traditional Arabic" w:hint="cs"/>
          <w:sz w:val="32"/>
          <w:szCs w:val="32"/>
          <w:rtl/>
          <w:lang w:val="fr-FR"/>
        </w:rPr>
        <w:t>- القرآن الكريم</w:t>
      </w:r>
    </w:p>
    <w:p w:rsidR="00DB40F2" w:rsidRDefault="00DB40F2" w:rsidP="00F97F5C">
      <w:pPr>
        <w:spacing w:after="0" w:line="276" w:lineRule="auto"/>
        <w:jc w:val="both"/>
        <w:rPr>
          <w:rFonts w:ascii="Traditional Arabic" w:hAnsi="Traditional Arabic" w:cs="Traditional Arabic"/>
          <w:sz w:val="32"/>
          <w:szCs w:val="32"/>
          <w:rtl/>
          <w:lang w:val="fr-FR"/>
        </w:rPr>
      </w:pPr>
      <w:r w:rsidRPr="00F97F5C">
        <w:rPr>
          <w:rFonts w:cs="Traditional Arabic" w:hint="cs"/>
          <w:sz w:val="32"/>
          <w:szCs w:val="32"/>
          <w:rtl/>
        </w:rPr>
        <w:t xml:space="preserve">- ابن الجماعة، </w:t>
      </w:r>
      <w:r w:rsidRPr="00F97F5C">
        <w:rPr>
          <w:rFonts w:cs="Traditional Arabic" w:hint="cs"/>
          <w:sz w:val="32"/>
          <w:szCs w:val="32"/>
          <w:u w:val="single"/>
          <w:rtl/>
        </w:rPr>
        <w:t>تذكرة السامع والمتكلم في أدب العالم والمتكلم،</w:t>
      </w:r>
      <w:r w:rsidRPr="00F97F5C">
        <w:rPr>
          <w:rFonts w:cs="Traditional Arabic" w:hint="cs"/>
          <w:sz w:val="32"/>
          <w:szCs w:val="32"/>
          <w:rtl/>
        </w:rPr>
        <w:t xml:space="preserve"> دار البشائر الإسلامية، القاهرة (ب. ت) ص: 185.</w:t>
      </w:r>
    </w:p>
    <w:p w:rsidR="00FD4FA5" w:rsidRPr="00FD4FA5" w:rsidRDefault="00FD4FA5" w:rsidP="00FD4FA5">
      <w:pPr>
        <w:spacing w:after="0" w:line="276" w:lineRule="auto"/>
        <w:jc w:val="both"/>
        <w:rPr>
          <w:rFonts w:ascii="Traditional Arabic" w:hAnsi="Traditional Arabic" w:cs="Traditional Arabic"/>
          <w:sz w:val="32"/>
          <w:szCs w:val="32"/>
          <w:rtl/>
          <w:lang w:val="fr-FR"/>
        </w:rPr>
      </w:pPr>
      <w:r w:rsidRPr="00FD4FA5">
        <w:rPr>
          <w:rFonts w:ascii="Traditional Arabic" w:hAnsi="Traditional Arabic" w:cs="Traditional Arabic" w:hint="cs"/>
          <w:sz w:val="32"/>
          <w:szCs w:val="32"/>
          <w:rtl/>
          <w:lang w:val="fr-FR"/>
        </w:rPr>
        <w:t xml:space="preserve">- </w:t>
      </w:r>
      <w:r w:rsidRPr="00FD4FA5">
        <w:rPr>
          <w:rFonts w:cs="Traditional Arabic" w:hint="cs"/>
          <w:sz w:val="32"/>
          <w:szCs w:val="32"/>
          <w:rtl/>
        </w:rPr>
        <w:t xml:space="preserve"> ابن القيم الجوزية، محمد بن أبي بكر، </w:t>
      </w:r>
      <w:r w:rsidRPr="00FD4FA5">
        <w:rPr>
          <w:rFonts w:cs="Traditional Arabic" w:hint="cs"/>
          <w:sz w:val="32"/>
          <w:szCs w:val="32"/>
          <w:u w:val="single"/>
          <w:rtl/>
        </w:rPr>
        <w:t>مفتاح السعادة،</w:t>
      </w:r>
      <w:r w:rsidRPr="00FD4FA5">
        <w:rPr>
          <w:rFonts w:cs="Traditional Arabic" w:hint="cs"/>
          <w:sz w:val="32"/>
          <w:szCs w:val="32"/>
          <w:rtl/>
        </w:rPr>
        <w:t xml:space="preserve"> دار الكتب العلمية، ج: 5، بيروت، (200م)</w:t>
      </w:r>
    </w:p>
    <w:p w:rsidR="006A1F6F" w:rsidRPr="00F97F5C" w:rsidRDefault="006A1F6F" w:rsidP="00F97F5C">
      <w:pPr>
        <w:spacing w:after="0" w:line="276" w:lineRule="auto"/>
        <w:jc w:val="both"/>
        <w:rPr>
          <w:rFonts w:ascii="Traditional Arabic" w:hAnsi="Traditional Arabic" w:cs="Traditional Arabic"/>
          <w:sz w:val="32"/>
          <w:szCs w:val="32"/>
          <w:rtl/>
          <w:lang w:val="fr-FR"/>
        </w:rPr>
      </w:pPr>
      <w:r w:rsidRPr="00F97F5C">
        <w:rPr>
          <w:rFonts w:cs="Traditional Arabic" w:hint="cs"/>
          <w:sz w:val="32"/>
          <w:szCs w:val="32"/>
          <w:rtl/>
        </w:rPr>
        <w:t xml:space="preserve">- أبو حاتـم، محمد بن حبان بن أحمد بن حبان: </w:t>
      </w:r>
      <w:r w:rsidRPr="00352CA2">
        <w:rPr>
          <w:rFonts w:cs="Traditional Arabic" w:hint="cs"/>
          <w:sz w:val="32"/>
          <w:szCs w:val="32"/>
          <w:u w:val="single"/>
          <w:rtl/>
        </w:rPr>
        <w:t>"صحيح ابن حبان"</w:t>
      </w:r>
      <w:r w:rsidR="0045460F" w:rsidRPr="00F97F5C">
        <w:rPr>
          <w:rFonts w:cs="Traditional Arabic" w:hint="cs"/>
          <w:sz w:val="32"/>
          <w:szCs w:val="32"/>
          <w:rtl/>
        </w:rPr>
        <w:t xml:space="preserve"> دار الفكر، </w:t>
      </w:r>
      <w:r w:rsidRPr="00F97F5C">
        <w:rPr>
          <w:rFonts w:cs="Traditional Arabic" w:hint="cs"/>
          <w:sz w:val="32"/>
          <w:szCs w:val="32"/>
          <w:rtl/>
        </w:rPr>
        <w:t>بيروت  (1992م)</w:t>
      </w:r>
    </w:p>
    <w:p w:rsidR="006A1F6F" w:rsidRPr="00F97F5C" w:rsidRDefault="006A1F6F" w:rsidP="00F97F5C">
      <w:pPr>
        <w:spacing w:after="0" w:line="276" w:lineRule="auto"/>
        <w:jc w:val="both"/>
        <w:rPr>
          <w:rFonts w:ascii="Traditional Arabic" w:hAnsi="Traditional Arabic" w:cs="Traditional Arabic"/>
          <w:sz w:val="32"/>
          <w:szCs w:val="32"/>
          <w:rtl/>
          <w:lang w:val="fr-FR"/>
        </w:rPr>
      </w:pPr>
      <w:r w:rsidRPr="00F97F5C">
        <w:rPr>
          <w:rFonts w:cs="Traditional Arabic" w:hint="cs"/>
          <w:sz w:val="32"/>
          <w:szCs w:val="32"/>
          <w:rtl/>
        </w:rPr>
        <w:t xml:space="preserve">- أبو داود، سليمان بن الأشعث بن شداد: </w:t>
      </w:r>
      <w:r w:rsidRPr="00352CA2">
        <w:rPr>
          <w:rFonts w:cs="Traditional Arabic" w:hint="cs"/>
          <w:sz w:val="32"/>
          <w:szCs w:val="32"/>
          <w:rtl/>
        </w:rPr>
        <w:t>"</w:t>
      </w:r>
      <w:r w:rsidRPr="00352CA2">
        <w:rPr>
          <w:rFonts w:cs="Traditional Arabic" w:hint="cs"/>
          <w:sz w:val="32"/>
          <w:szCs w:val="32"/>
          <w:u w:val="single"/>
          <w:rtl/>
        </w:rPr>
        <w:t>سنن أبي داود</w:t>
      </w:r>
      <w:r w:rsidRPr="00352CA2">
        <w:rPr>
          <w:rFonts w:cs="Traditional Arabic" w:hint="cs"/>
          <w:sz w:val="32"/>
          <w:szCs w:val="32"/>
          <w:rtl/>
        </w:rPr>
        <w:t>"</w:t>
      </w:r>
      <w:r w:rsidR="0045460F" w:rsidRPr="00F97F5C">
        <w:rPr>
          <w:rFonts w:cs="Traditional Arabic" w:hint="cs"/>
          <w:sz w:val="32"/>
          <w:szCs w:val="32"/>
          <w:rtl/>
        </w:rPr>
        <w:t xml:space="preserve"> دار الفكر، </w:t>
      </w:r>
      <w:r w:rsidRPr="00F97F5C">
        <w:rPr>
          <w:rFonts w:cs="Traditional Arabic" w:hint="cs"/>
          <w:sz w:val="32"/>
          <w:szCs w:val="32"/>
          <w:rtl/>
        </w:rPr>
        <w:t>بيروت (بدون تاريخ)</w:t>
      </w:r>
    </w:p>
    <w:p w:rsidR="00DB40F2" w:rsidRPr="00F97F5C" w:rsidRDefault="00DB40F2" w:rsidP="00F97F5C">
      <w:pPr>
        <w:spacing w:after="0" w:line="276" w:lineRule="auto"/>
        <w:jc w:val="both"/>
        <w:rPr>
          <w:rFonts w:ascii="Traditional Arabic" w:hAnsi="Traditional Arabic" w:cs="Traditional Arabic"/>
          <w:sz w:val="32"/>
          <w:szCs w:val="32"/>
          <w:rtl/>
          <w:lang w:val="fr-FR"/>
        </w:rPr>
      </w:pPr>
      <w:r w:rsidRPr="00F97F5C">
        <w:rPr>
          <w:rFonts w:cs="Traditional Arabic" w:hint="cs"/>
          <w:sz w:val="32"/>
          <w:szCs w:val="32"/>
          <w:rtl/>
        </w:rPr>
        <w:t xml:space="preserve">- أبو على، أحمد بن حزم </w:t>
      </w:r>
      <w:r w:rsidRPr="00F97F5C">
        <w:rPr>
          <w:rFonts w:cs="Traditional Arabic" w:hint="cs"/>
          <w:sz w:val="32"/>
          <w:szCs w:val="32"/>
          <w:u w:val="single"/>
          <w:rtl/>
        </w:rPr>
        <w:t>الأخلاق والسير في مداوة النفوس،</w:t>
      </w:r>
      <w:r w:rsidRPr="00F97F5C">
        <w:rPr>
          <w:rFonts w:cs="Traditional Arabic" w:hint="cs"/>
          <w:sz w:val="32"/>
          <w:szCs w:val="32"/>
          <w:rtl/>
        </w:rPr>
        <w:t xml:space="preserve"> ج: 1، دار إحياء تراث العربي، بيروت (1980م)</w:t>
      </w:r>
    </w:p>
    <w:p w:rsidR="006A1F6F" w:rsidRPr="00F97F5C" w:rsidRDefault="006A1F6F" w:rsidP="00F97F5C">
      <w:pPr>
        <w:spacing w:after="0" w:line="276" w:lineRule="auto"/>
        <w:jc w:val="both"/>
        <w:rPr>
          <w:rFonts w:ascii="Traditional Arabic" w:hAnsi="Traditional Arabic" w:cs="Traditional Arabic"/>
          <w:sz w:val="32"/>
          <w:szCs w:val="32"/>
          <w:rtl/>
          <w:lang w:val="fr-FR"/>
        </w:rPr>
      </w:pPr>
      <w:r w:rsidRPr="00F97F5C">
        <w:rPr>
          <w:rFonts w:cs="Traditional Arabic" w:hint="cs"/>
          <w:sz w:val="32"/>
          <w:szCs w:val="32"/>
          <w:rtl/>
        </w:rPr>
        <w:t xml:space="preserve">- أبو عبد الرحمن، أحمد بن شعيب بن علي: </w:t>
      </w:r>
      <w:r w:rsidRPr="00352CA2">
        <w:rPr>
          <w:rFonts w:cs="Traditional Arabic" w:hint="cs"/>
          <w:sz w:val="32"/>
          <w:szCs w:val="32"/>
          <w:rtl/>
        </w:rPr>
        <w:t>"</w:t>
      </w:r>
      <w:r w:rsidRPr="00352CA2">
        <w:rPr>
          <w:rFonts w:cs="Traditional Arabic" w:hint="cs"/>
          <w:sz w:val="32"/>
          <w:szCs w:val="32"/>
          <w:u w:val="single"/>
          <w:rtl/>
        </w:rPr>
        <w:t>سنن النسائي</w:t>
      </w:r>
      <w:r w:rsidRPr="00352CA2">
        <w:rPr>
          <w:rFonts w:cs="Traditional Arabic" w:hint="cs"/>
          <w:sz w:val="32"/>
          <w:szCs w:val="32"/>
          <w:rtl/>
        </w:rPr>
        <w:t>"،</w:t>
      </w:r>
      <w:r w:rsidRPr="00F97F5C">
        <w:rPr>
          <w:rFonts w:cs="Traditional Arabic" w:hint="cs"/>
          <w:b/>
          <w:bCs/>
          <w:sz w:val="32"/>
          <w:szCs w:val="32"/>
          <w:rtl/>
        </w:rPr>
        <w:t xml:space="preserve"> </w:t>
      </w:r>
      <w:r w:rsidR="0045460F" w:rsidRPr="00F97F5C">
        <w:rPr>
          <w:rFonts w:cs="Traditional Arabic" w:hint="cs"/>
          <w:sz w:val="32"/>
          <w:szCs w:val="32"/>
          <w:rtl/>
        </w:rPr>
        <w:t xml:space="preserve">مكتبة الصفا، </w:t>
      </w:r>
      <w:r w:rsidRPr="00F97F5C">
        <w:rPr>
          <w:rFonts w:cs="Traditional Arabic" w:hint="cs"/>
          <w:sz w:val="32"/>
          <w:szCs w:val="32"/>
          <w:rtl/>
        </w:rPr>
        <w:t>القاهرة</w:t>
      </w:r>
    </w:p>
    <w:p w:rsidR="006A1F6F" w:rsidRPr="00F97F5C" w:rsidRDefault="006A1F6F" w:rsidP="00F97F5C">
      <w:pPr>
        <w:spacing w:after="0" w:line="276" w:lineRule="auto"/>
        <w:ind w:left="720" w:hanging="720"/>
        <w:jc w:val="both"/>
        <w:rPr>
          <w:rFonts w:cs="Traditional Arabic"/>
          <w:sz w:val="32"/>
          <w:szCs w:val="32"/>
          <w:rtl/>
        </w:rPr>
      </w:pPr>
      <w:r w:rsidRPr="00F97F5C">
        <w:rPr>
          <w:rFonts w:cs="Traditional Arabic" w:hint="cs"/>
          <w:sz w:val="32"/>
          <w:szCs w:val="32"/>
          <w:rtl/>
        </w:rPr>
        <w:t xml:space="preserve">- البخاري، محمد بن إسماعيل: </w:t>
      </w:r>
      <w:r w:rsidRPr="00352CA2">
        <w:rPr>
          <w:rFonts w:cs="Traditional Arabic" w:hint="cs"/>
          <w:sz w:val="32"/>
          <w:szCs w:val="32"/>
          <w:u w:val="single"/>
          <w:rtl/>
        </w:rPr>
        <w:t>"الجامع الصحيح"</w:t>
      </w:r>
      <w:r w:rsidRPr="00352CA2">
        <w:rPr>
          <w:rFonts w:cs="Traditional Arabic" w:hint="cs"/>
          <w:sz w:val="32"/>
          <w:szCs w:val="32"/>
          <w:rtl/>
        </w:rPr>
        <w:t>،</w:t>
      </w:r>
      <w:r w:rsidR="0045460F" w:rsidRPr="00F97F5C">
        <w:rPr>
          <w:rFonts w:cs="Traditional Arabic" w:hint="cs"/>
          <w:sz w:val="32"/>
          <w:szCs w:val="32"/>
          <w:rtl/>
        </w:rPr>
        <w:t xml:space="preserve"> دار الفكر، بيروت </w:t>
      </w:r>
      <w:r w:rsidRPr="00F97F5C">
        <w:rPr>
          <w:rFonts w:cs="Traditional Arabic" w:hint="cs"/>
          <w:sz w:val="32"/>
          <w:szCs w:val="32"/>
          <w:rtl/>
        </w:rPr>
        <w:t>(بدون تاريخ)</w:t>
      </w:r>
    </w:p>
    <w:p w:rsidR="006A1F6F" w:rsidRPr="00F97F5C" w:rsidRDefault="006A1F6F" w:rsidP="00F97F5C">
      <w:pPr>
        <w:pStyle w:val="FootnoteText"/>
        <w:bidi/>
        <w:spacing w:line="276" w:lineRule="auto"/>
        <w:jc w:val="both"/>
        <w:rPr>
          <w:rFonts w:cs="Traditional Arabic"/>
          <w:sz w:val="32"/>
          <w:szCs w:val="32"/>
          <w:rtl/>
        </w:rPr>
      </w:pPr>
      <w:r w:rsidRPr="00F97F5C">
        <w:rPr>
          <w:rFonts w:cs="Traditional Arabic" w:hint="cs"/>
          <w:sz w:val="32"/>
          <w:szCs w:val="32"/>
          <w:rtl/>
        </w:rPr>
        <w:t xml:space="preserve">- الترمذي، محمد بن عيسى بن سَوْرَه: </w:t>
      </w:r>
      <w:r w:rsidRPr="00352CA2">
        <w:rPr>
          <w:rFonts w:cs="Traditional Arabic" w:hint="cs"/>
          <w:sz w:val="32"/>
          <w:szCs w:val="32"/>
          <w:u w:val="single"/>
          <w:rtl/>
        </w:rPr>
        <w:t xml:space="preserve">"سنن </w:t>
      </w:r>
      <w:r w:rsidR="0045460F" w:rsidRPr="00352CA2">
        <w:rPr>
          <w:rFonts w:cs="Traditional Arabic" w:hint="cs"/>
          <w:sz w:val="32"/>
          <w:szCs w:val="32"/>
          <w:u w:val="single"/>
          <w:rtl/>
        </w:rPr>
        <w:t>الترمذي</w:t>
      </w:r>
      <w:r w:rsidRPr="00352CA2">
        <w:rPr>
          <w:rFonts w:cs="Traditional Arabic" w:hint="cs"/>
          <w:sz w:val="32"/>
          <w:szCs w:val="32"/>
          <w:u w:val="single"/>
          <w:rtl/>
        </w:rPr>
        <w:t>"،</w:t>
      </w:r>
      <w:r w:rsidR="0045460F" w:rsidRPr="00F97F5C">
        <w:rPr>
          <w:rFonts w:cs="Traditional Arabic" w:hint="cs"/>
          <w:sz w:val="32"/>
          <w:szCs w:val="32"/>
          <w:rtl/>
        </w:rPr>
        <w:t xml:space="preserve"> دار الفكر، </w:t>
      </w:r>
      <w:r w:rsidRPr="00F97F5C">
        <w:rPr>
          <w:rFonts w:cs="Traditional Arabic" w:hint="cs"/>
          <w:sz w:val="32"/>
          <w:szCs w:val="32"/>
          <w:rtl/>
        </w:rPr>
        <w:t xml:space="preserve">بيروت (بدون </w:t>
      </w:r>
    </w:p>
    <w:p w:rsidR="00DB40F2" w:rsidRPr="00F97F5C" w:rsidRDefault="00DB40F2" w:rsidP="00F97F5C">
      <w:pPr>
        <w:pStyle w:val="FootnoteText"/>
        <w:bidi/>
        <w:jc w:val="both"/>
        <w:rPr>
          <w:rFonts w:cs="Traditional Arabic"/>
          <w:sz w:val="32"/>
          <w:szCs w:val="32"/>
          <w:rtl/>
        </w:rPr>
      </w:pPr>
      <w:r w:rsidRPr="00F97F5C">
        <w:rPr>
          <w:rFonts w:cs="Traditional Arabic" w:hint="cs"/>
          <w:sz w:val="32"/>
          <w:szCs w:val="32"/>
          <w:rtl/>
        </w:rPr>
        <w:t xml:space="preserve">- الزر نوجي، الإمام برهان الإسلام، </w:t>
      </w:r>
      <w:r w:rsidRPr="00F97F5C">
        <w:rPr>
          <w:rFonts w:cs="Traditional Arabic" w:hint="cs"/>
          <w:sz w:val="32"/>
          <w:szCs w:val="32"/>
          <w:u w:val="single"/>
          <w:rtl/>
        </w:rPr>
        <w:t>تعليم المتعلم طريق التعلم،</w:t>
      </w:r>
      <w:r w:rsidRPr="00F97F5C">
        <w:rPr>
          <w:rFonts w:cs="Traditional Arabic" w:hint="cs"/>
          <w:sz w:val="32"/>
          <w:szCs w:val="32"/>
          <w:rtl/>
        </w:rPr>
        <w:t xml:space="preserve"> (ب. ت. ن) </w:t>
      </w:r>
    </w:p>
    <w:p w:rsidR="00F97F5C" w:rsidRPr="00F97F5C" w:rsidRDefault="00F97F5C" w:rsidP="00F97F5C">
      <w:pPr>
        <w:pStyle w:val="FootnoteText"/>
        <w:bidi/>
        <w:jc w:val="both"/>
        <w:rPr>
          <w:sz w:val="32"/>
          <w:szCs w:val="32"/>
          <w:rtl/>
        </w:rPr>
      </w:pPr>
      <w:r w:rsidRPr="00F97F5C">
        <w:rPr>
          <w:rFonts w:cs="Traditional Arabic" w:hint="cs"/>
          <w:sz w:val="32"/>
          <w:szCs w:val="32"/>
          <w:rtl/>
        </w:rPr>
        <w:t xml:space="preserve">- السرجاني، راغب، </w:t>
      </w:r>
      <w:r w:rsidRPr="00F97F5C">
        <w:rPr>
          <w:rFonts w:cs="Traditional Arabic" w:hint="cs"/>
          <w:sz w:val="32"/>
          <w:szCs w:val="32"/>
          <w:u w:val="single"/>
          <w:rtl/>
        </w:rPr>
        <w:t xml:space="preserve">العلم وبناء الأمم: دراسة تأصيلية في بناء الدولة وتنميتها، </w:t>
      </w:r>
      <w:r w:rsidRPr="00F97F5C">
        <w:rPr>
          <w:rFonts w:cs="Traditional Arabic" w:hint="cs"/>
          <w:sz w:val="32"/>
          <w:szCs w:val="32"/>
          <w:rtl/>
        </w:rPr>
        <w:t xml:space="preserve">مؤسسة اقرأ، القاهرة، (2007م) </w:t>
      </w:r>
    </w:p>
    <w:p w:rsidR="00DB40F2" w:rsidRPr="00F97F5C" w:rsidRDefault="00DB40F2" w:rsidP="00F97F5C">
      <w:pPr>
        <w:pStyle w:val="FootnoteText"/>
        <w:bidi/>
        <w:jc w:val="both"/>
        <w:rPr>
          <w:rFonts w:cs="Traditional Arabic"/>
          <w:color w:val="FF0000"/>
          <w:sz w:val="32"/>
          <w:szCs w:val="32"/>
          <w:rtl/>
        </w:rPr>
      </w:pPr>
      <w:r w:rsidRPr="00F97F5C">
        <w:rPr>
          <w:rFonts w:cs="Traditional Arabic" w:hint="cs"/>
          <w:sz w:val="32"/>
          <w:szCs w:val="32"/>
          <w:rtl/>
        </w:rPr>
        <w:t xml:space="preserve">- السندي، </w:t>
      </w:r>
      <w:r w:rsidRPr="00F97F5C">
        <w:rPr>
          <w:rFonts w:cs="Traditional Arabic" w:hint="cs"/>
          <w:sz w:val="32"/>
          <w:szCs w:val="32"/>
          <w:u w:val="single"/>
          <w:rtl/>
        </w:rPr>
        <w:t>حاشية السندي في شرح سنن النسائي،</w:t>
      </w:r>
      <w:r w:rsidRPr="00F97F5C">
        <w:rPr>
          <w:rFonts w:cs="Traditional Arabic" w:hint="cs"/>
          <w:sz w:val="32"/>
          <w:szCs w:val="32"/>
          <w:rtl/>
        </w:rPr>
        <w:t xml:space="preserve"> دار الكتب العلمية، </w:t>
      </w:r>
      <w:r w:rsidR="00F97F5C" w:rsidRPr="00F97F5C">
        <w:rPr>
          <w:rFonts w:cs="Traditional Arabic" w:hint="cs"/>
          <w:sz w:val="32"/>
          <w:szCs w:val="32"/>
          <w:rtl/>
        </w:rPr>
        <w:t>بيروت، (1984)</w:t>
      </w:r>
    </w:p>
    <w:p w:rsidR="00DB40F2" w:rsidRPr="00F97F5C" w:rsidRDefault="00DB40F2" w:rsidP="00F97F5C">
      <w:pPr>
        <w:pStyle w:val="FootnoteText"/>
        <w:bidi/>
        <w:jc w:val="both"/>
        <w:rPr>
          <w:rFonts w:cs="Traditional Arabic"/>
          <w:sz w:val="32"/>
          <w:szCs w:val="32"/>
          <w:rtl/>
        </w:rPr>
      </w:pPr>
      <w:r w:rsidRPr="00F97F5C">
        <w:rPr>
          <w:rFonts w:cs="Traditional Arabic" w:hint="cs"/>
          <w:sz w:val="32"/>
          <w:szCs w:val="32"/>
          <w:rtl/>
        </w:rPr>
        <w:lastRenderedPageBreak/>
        <w:t xml:space="preserve">-   السعدي، عبد الرحمن بن ناصر، </w:t>
      </w:r>
      <w:r w:rsidRPr="00F97F5C">
        <w:rPr>
          <w:rFonts w:cs="Traditional Arabic" w:hint="cs"/>
          <w:sz w:val="32"/>
          <w:szCs w:val="32"/>
          <w:u w:val="single"/>
          <w:rtl/>
        </w:rPr>
        <w:t>تيسير الكريم الرحمن في تفسير الكلام المنان،</w:t>
      </w:r>
      <w:r w:rsidRPr="00F97F5C">
        <w:rPr>
          <w:rFonts w:cs="Traditional Arabic" w:hint="cs"/>
          <w:sz w:val="32"/>
          <w:szCs w:val="32"/>
          <w:rtl/>
        </w:rPr>
        <w:t xml:space="preserve"> مؤسسة الرسالة، الرياض، ط: 1، (200م) </w:t>
      </w:r>
    </w:p>
    <w:p w:rsidR="00F97F5C" w:rsidRPr="00F97F5C" w:rsidRDefault="00F97F5C" w:rsidP="00F97F5C">
      <w:pPr>
        <w:pStyle w:val="FootnoteText"/>
        <w:bidi/>
        <w:jc w:val="both"/>
        <w:rPr>
          <w:rFonts w:cs="Traditional Arabic"/>
          <w:sz w:val="32"/>
          <w:szCs w:val="32"/>
          <w:rtl/>
        </w:rPr>
      </w:pPr>
      <w:r w:rsidRPr="00F97F5C">
        <w:rPr>
          <w:rFonts w:cs="Traditional Arabic" w:hint="cs"/>
          <w:sz w:val="32"/>
          <w:szCs w:val="32"/>
          <w:rtl/>
        </w:rPr>
        <w:t>- الشيخ إبراهيم إنياس، تبصرة الأنام في أن العلم هو الأمام، دار الهلال، موريتانية (1992م)</w:t>
      </w:r>
    </w:p>
    <w:p w:rsidR="00F97F5C" w:rsidRPr="00F97F5C" w:rsidRDefault="00F97F5C" w:rsidP="00F97F5C">
      <w:pPr>
        <w:pStyle w:val="FootnoteText"/>
        <w:bidi/>
        <w:rPr>
          <w:rFonts w:cs="Traditional Arabic"/>
          <w:sz w:val="32"/>
          <w:szCs w:val="32"/>
          <w:rtl/>
        </w:rPr>
      </w:pPr>
      <w:r w:rsidRPr="00F97F5C">
        <w:rPr>
          <w:rFonts w:cs="Traditional Arabic" w:hint="cs"/>
          <w:sz w:val="32"/>
          <w:szCs w:val="32"/>
          <w:rtl/>
        </w:rPr>
        <w:t xml:space="preserve">- عاشور، سعيد عبد الفتاح، </w:t>
      </w:r>
      <w:r w:rsidRPr="00F97F5C">
        <w:rPr>
          <w:rFonts w:cs="Traditional Arabic" w:hint="cs"/>
          <w:sz w:val="32"/>
          <w:szCs w:val="32"/>
          <w:u w:val="single"/>
          <w:rtl/>
        </w:rPr>
        <w:t>حضارة الإسلام،</w:t>
      </w:r>
      <w:r w:rsidRPr="00F97F5C">
        <w:rPr>
          <w:rFonts w:cs="Traditional Arabic" w:hint="cs"/>
          <w:sz w:val="32"/>
          <w:szCs w:val="32"/>
          <w:rtl/>
        </w:rPr>
        <w:t xml:space="preserve"> المعهد العالي للدراسات الإسلامية، القاهرة (2005م)</w:t>
      </w:r>
    </w:p>
    <w:p w:rsidR="00DB40F2" w:rsidRPr="00F97F5C" w:rsidRDefault="00F97F5C" w:rsidP="00F97F5C">
      <w:pPr>
        <w:pStyle w:val="FootnoteText"/>
        <w:bidi/>
        <w:jc w:val="both"/>
        <w:rPr>
          <w:rFonts w:cs="Traditional Arabic"/>
          <w:sz w:val="32"/>
          <w:szCs w:val="32"/>
          <w:rtl/>
        </w:rPr>
      </w:pPr>
      <w:r w:rsidRPr="00F97F5C">
        <w:rPr>
          <w:rFonts w:cs="Traditional Arabic" w:hint="cs"/>
          <w:sz w:val="32"/>
          <w:szCs w:val="32"/>
          <w:rtl/>
        </w:rPr>
        <w:t>- العسقلاني، أحمد بن حجر،</w:t>
      </w:r>
      <w:r w:rsidRPr="00F97F5C">
        <w:rPr>
          <w:rFonts w:cs="Traditional Arabic" w:hint="cs"/>
          <w:sz w:val="32"/>
          <w:szCs w:val="32"/>
          <w:u w:val="single"/>
          <w:rtl/>
        </w:rPr>
        <w:t xml:space="preserve"> فتح الباري</w:t>
      </w:r>
      <w:r w:rsidRPr="00F97F5C">
        <w:rPr>
          <w:rFonts w:cs="Traditional Arabic" w:hint="cs"/>
          <w:sz w:val="32"/>
          <w:szCs w:val="32"/>
          <w:rtl/>
        </w:rPr>
        <w:t xml:space="preserve">، ج:1، دار السلام الرياض (بدون تاريخ) </w:t>
      </w:r>
    </w:p>
    <w:p w:rsidR="00F97F5C" w:rsidRPr="00F97F5C" w:rsidRDefault="00F97F5C" w:rsidP="00F97F5C">
      <w:pPr>
        <w:pStyle w:val="FootnoteText"/>
        <w:bidi/>
        <w:jc w:val="both"/>
        <w:rPr>
          <w:rFonts w:cs="Traditional Arabic"/>
          <w:sz w:val="32"/>
          <w:szCs w:val="32"/>
        </w:rPr>
      </w:pPr>
      <w:r w:rsidRPr="00F97F5C">
        <w:rPr>
          <w:rFonts w:cs="Traditional Arabic" w:hint="cs"/>
          <w:sz w:val="32"/>
          <w:szCs w:val="32"/>
          <w:rtl/>
        </w:rPr>
        <w:t>-القرطبي، أبو عبد الله أحمد الأنصاري،</w:t>
      </w:r>
      <w:r w:rsidRPr="00F97F5C">
        <w:rPr>
          <w:rFonts w:cs="Traditional Arabic" w:hint="cs"/>
          <w:sz w:val="32"/>
          <w:szCs w:val="32"/>
          <w:u w:val="single"/>
          <w:rtl/>
        </w:rPr>
        <w:t xml:space="preserve"> الجامع لأحكام القرآن</w:t>
      </w:r>
      <w:r w:rsidRPr="00F97F5C">
        <w:rPr>
          <w:rFonts w:cs="Traditional Arabic" w:hint="cs"/>
          <w:sz w:val="32"/>
          <w:szCs w:val="32"/>
          <w:rtl/>
        </w:rPr>
        <w:t>، ج:4، دار إحياء تراث العربي، بيروت (1980م)</w:t>
      </w:r>
    </w:p>
    <w:p w:rsidR="0045460F" w:rsidRPr="00F97F5C" w:rsidRDefault="006A1F6F" w:rsidP="00F97F5C">
      <w:pPr>
        <w:spacing w:after="0" w:line="276" w:lineRule="auto"/>
        <w:ind w:left="720" w:hanging="720"/>
        <w:jc w:val="both"/>
        <w:rPr>
          <w:rFonts w:cs="Traditional Arabic"/>
          <w:sz w:val="32"/>
          <w:szCs w:val="32"/>
          <w:rtl/>
        </w:rPr>
      </w:pPr>
      <w:r w:rsidRPr="00F97F5C">
        <w:rPr>
          <w:rFonts w:cs="Traditional Arabic" w:hint="cs"/>
          <w:sz w:val="32"/>
          <w:szCs w:val="32"/>
          <w:rtl/>
        </w:rPr>
        <w:t xml:space="preserve">- القزويني، أبو عبد الله محمد بن يزيد: </w:t>
      </w:r>
      <w:r w:rsidRPr="00352CA2">
        <w:rPr>
          <w:rFonts w:cs="Traditional Arabic" w:hint="cs"/>
          <w:sz w:val="32"/>
          <w:szCs w:val="32"/>
          <w:u w:val="single"/>
          <w:rtl/>
        </w:rPr>
        <w:t>"سنن ابن ماجه"</w:t>
      </w:r>
      <w:r w:rsidR="0045460F" w:rsidRPr="00352CA2">
        <w:rPr>
          <w:rFonts w:cs="Traditional Arabic" w:hint="cs"/>
          <w:sz w:val="32"/>
          <w:szCs w:val="32"/>
          <w:rtl/>
        </w:rPr>
        <w:t xml:space="preserve">، </w:t>
      </w:r>
      <w:r w:rsidR="0045460F" w:rsidRPr="00F97F5C">
        <w:rPr>
          <w:rFonts w:cs="Traditional Arabic" w:hint="cs"/>
          <w:sz w:val="32"/>
          <w:szCs w:val="32"/>
          <w:rtl/>
        </w:rPr>
        <w:t>دار الفكر، بيروت (بدون تاريخ)</w:t>
      </w:r>
    </w:p>
    <w:p w:rsidR="006A1F6F" w:rsidRPr="00F97F5C" w:rsidRDefault="0045460F" w:rsidP="00F97F5C">
      <w:pPr>
        <w:spacing w:after="0" w:line="276" w:lineRule="auto"/>
        <w:ind w:left="720" w:hanging="720"/>
        <w:jc w:val="both"/>
        <w:rPr>
          <w:rFonts w:cs="Traditional Arabic"/>
          <w:sz w:val="32"/>
          <w:szCs w:val="32"/>
        </w:rPr>
      </w:pPr>
      <w:r w:rsidRPr="00F97F5C">
        <w:rPr>
          <w:rFonts w:cs="Traditional Arabic" w:hint="cs"/>
          <w:sz w:val="32"/>
          <w:szCs w:val="32"/>
          <w:rtl/>
        </w:rPr>
        <w:t xml:space="preserve">- </w:t>
      </w:r>
      <w:r w:rsidR="006A1F6F" w:rsidRPr="00F97F5C">
        <w:rPr>
          <w:rFonts w:cs="Traditional Arabic" w:hint="cs"/>
          <w:sz w:val="32"/>
          <w:szCs w:val="32"/>
          <w:rtl/>
        </w:rPr>
        <w:t xml:space="preserve">القشيري، مسلم بن الحجاج: </w:t>
      </w:r>
      <w:r w:rsidR="006A1F6F" w:rsidRPr="00352CA2">
        <w:rPr>
          <w:rFonts w:cs="Traditional Arabic" w:hint="cs"/>
          <w:sz w:val="32"/>
          <w:szCs w:val="32"/>
          <w:u w:val="single"/>
          <w:rtl/>
        </w:rPr>
        <w:t>"صحيح مسلم"</w:t>
      </w:r>
      <w:r w:rsidRPr="00352CA2">
        <w:rPr>
          <w:rFonts w:cs="Traditional Arabic" w:hint="cs"/>
          <w:sz w:val="32"/>
          <w:szCs w:val="32"/>
          <w:rtl/>
        </w:rPr>
        <w:t>،</w:t>
      </w:r>
      <w:r w:rsidRPr="00F97F5C">
        <w:rPr>
          <w:rFonts w:cs="Traditional Arabic" w:hint="cs"/>
          <w:sz w:val="32"/>
          <w:szCs w:val="32"/>
          <w:rtl/>
        </w:rPr>
        <w:t xml:space="preserve"> دار الكتب العلمية، بيروت (بدون </w:t>
      </w:r>
      <w:r w:rsidR="006A1F6F" w:rsidRPr="00F97F5C">
        <w:rPr>
          <w:rFonts w:cs="Traditional Arabic" w:hint="cs"/>
          <w:sz w:val="32"/>
          <w:szCs w:val="32"/>
          <w:rtl/>
        </w:rPr>
        <w:t>تاريخ)</w:t>
      </w:r>
    </w:p>
    <w:p w:rsidR="0074656F" w:rsidRDefault="0074656F" w:rsidP="00FD4FA5">
      <w:pPr>
        <w:pStyle w:val="FootnoteText"/>
        <w:bidi/>
        <w:jc w:val="both"/>
        <w:rPr>
          <w:rFonts w:cs="Traditional Arabic"/>
          <w:sz w:val="32"/>
          <w:szCs w:val="32"/>
          <w:rtl/>
        </w:rPr>
      </w:pPr>
      <w:r w:rsidRPr="00F97F5C">
        <w:rPr>
          <w:rStyle w:val="FootnoteReference"/>
          <w:rFonts w:cs="Traditional Arabic"/>
          <w:sz w:val="32"/>
          <w:szCs w:val="32"/>
        </w:rPr>
        <w:footnoteRef/>
      </w:r>
      <w:r w:rsidRPr="00F97F5C">
        <w:rPr>
          <w:rFonts w:cs="Traditional Arabic"/>
          <w:sz w:val="32"/>
          <w:szCs w:val="32"/>
        </w:rPr>
        <w:t xml:space="preserve"> </w:t>
      </w:r>
      <w:r w:rsidRPr="00F97F5C">
        <w:rPr>
          <w:rFonts w:cs="Traditional Arabic" w:hint="cs"/>
          <w:sz w:val="32"/>
          <w:szCs w:val="32"/>
          <w:rtl/>
        </w:rPr>
        <w:t xml:space="preserve">- يعقوب بن سفيان، </w:t>
      </w:r>
      <w:r w:rsidRPr="00F97F5C">
        <w:rPr>
          <w:rFonts w:cs="Traditional Arabic" w:hint="cs"/>
          <w:sz w:val="32"/>
          <w:szCs w:val="32"/>
          <w:u w:val="single"/>
          <w:rtl/>
        </w:rPr>
        <w:t>المعرفة والتاريخ،</w:t>
      </w:r>
      <w:r w:rsidR="00352CA2">
        <w:rPr>
          <w:rFonts w:cs="Traditional Arabic" w:hint="cs"/>
          <w:sz w:val="32"/>
          <w:szCs w:val="32"/>
          <w:rtl/>
        </w:rPr>
        <w:t xml:space="preserve"> (ب. ت.ن) </w:t>
      </w:r>
    </w:p>
    <w:p w:rsidR="0077509E" w:rsidRPr="00FD4FA5" w:rsidRDefault="0077509E" w:rsidP="0077509E">
      <w:pPr>
        <w:pStyle w:val="FootnoteText"/>
        <w:bidi/>
        <w:jc w:val="both"/>
        <w:rPr>
          <w:rFonts w:cs="Traditional Arabic"/>
          <w:sz w:val="32"/>
          <w:szCs w:val="32"/>
          <w:rtl/>
        </w:rPr>
      </w:pPr>
    </w:p>
    <w:p w:rsidR="0074656F" w:rsidRPr="00F97F5C" w:rsidRDefault="0074656F" w:rsidP="009C371E">
      <w:pPr>
        <w:spacing w:before="240" w:line="276" w:lineRule="auto"/>
        <w:jc w:val="both"/>
        <w:rPr>
          <w:rFonts w:ascii="Traditional Arabic" w:hAnsi="Traditional Arabic" w:cs="Traditional Arabic"/>
          <w:b/>
          <w:bCs/>
          <w:sz w:val="32"/>
          <w:szCs w:val="32"/>
          <w:lang w:val="fr-FR"/>
        </w:rPr>
      </w:pPr>
    </w:p>
    <w:sectPr w:rsidR="0074656F" w:rsidRPr="00F97F5C" w:rsidSect="002C518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077" w:rsidRDefault="00852077" w:rsidP="00AA19B2">
      <w:pPr>
        <w:spacing w:after="0" w:line="240" w:lineRule="auto"/>
      </w:pPr>
      <w:r>
        <w:separator/>
      </w:r>
    </w:p>
  </w:endnote>
  <w:endnote w:type="continuationSeparator" w:id="0">
    <w:p w:rsidR="00852077" w:rsidRDefault="00852077" w:rsidP="00AA1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543">
    <w:panose1 w:val="02000400000000000000"/>
    <w:charset w:val="00"/>
    <w:family w:val="auto"/>
    <w:pitch w:val="variable"/>
    <w:sig w:usb0="80002003" w:usb1="90000000" w:usb2="00000008" w:usb3="00000000" w:csb0="80000041" w:csb1="00000000"/>
  </w:font>
  <w:font w:name="AGA Arabesque">
    <w:panose1 w:val="05000000000000000000"/>
    <w:charset w:val="02"/>
    <w:family w:val="auto"/>
    <w:pitch w:val="variable"/>
    <w:sig w:usb0="00000000" w:usb1="10000000" w:usb2="00000000" w:usb3="00000000" w:csb0="80000000" w:csb1="00000000"/>
  </w:font>
  <w:font w:name="QCF_P052">
    <w:panose1 w:val="02000400000000000000"/>
    <w:charset w:val="00"/>
    <w:family w:val="auto"/>
    <w:pitch w:val="variable"/>
    <w:sig w:usb0="80002003" w:usb1="90000000" w:usb2="00000008" w:usb3="00000000" w:csb0="80000041" w:csb1="00000000"/>
  </w:font>
  <w:font w:name="QCF_P459">
    <w:panose1 w:val="02000400000000000000"/>
    <w:charset w:val="00"/>
    <w:family w:val="auto"/>
    <w:pitch w:val="variable"/>
    <w:sig w:usb0="80002003" w:usb1="90000000" w:usb2="00000008" w:usb3="00000000" w:csb0="80000041" w:csb1="00000000"/>
  </w:font>
  <w:font w:name="QCF_P437">
    <w:panose1 w:val="02000400000000000000"/>
    <w:charset w:val="00"/>
    <w:family w:val="auto"/>
    <w:pitch w:val="variable"/>
    <w:sig w:usb0="80002003" w:usb1="90000000" w:usb2="00000008" w:usb3="00000000" w:csb0="80000041" w:csb1="00000000"/>
  </w:font>
  <w:font w:name="QCF_P143">
    <w:panose1 w:val="02000400000000000000"/>
    <w:charset w:val="00"/>
    <w:family w:val="auto"/>
    <w:pitch w:val="variable"/>
    <w:sig w:usb0="80002003" w:usb1="90000000" w:usb2="00000008" w:usb3="00000000" w:csb0="80000041" w:csb1="00000000"/>
  </w:font>
  <w:font w:name="QCF_P508">
    <w:panose1 w:val="02000400000000000000"/>
    <w:charset w:val="00"/>
    <w:family w:val="auto"/>
    <w:pitch w:val="variable"/>
    <w:sig w:usb0="80002003" w:usb1="90000000" w:usb2="00000008" w:usb3="00000000" w:csb0="80000041" w:csb1="00000000"/>
  </w:font>
  <w:font w:name="QCF_P109">
    <w:panose1 w:val="02000400000000000000"/>
    <w:charset w:val="00"/>
    <w:family w:val="auto"/>
    <w:pitch w:val="variable"/>
    <w:sig w:usb0="80002003" w:usb1="90000000" w:usb2="00000008" w:usb3="00000000" w:csb0="80000041" w:csb1="00000000"/>
  </w:font>
  <w:font w:name="QCF_P404">
    <w:panose1 w:val="02000400000000000000"/>
    <w:charset w:val="00"/>
    <w:family w:val="auto"/>
    <w:pitch w:val="variable"/>
    <w:sig w:usb0="80002003" w:usb1="90000000" w:usb2="00000008" w:usb3="00000000" w:csb0="80000041" w:csb1="00000000"/>
  </w:font>
  <w:font w:name="QCF_P306">
    <w:panose1 w:val="02000400000000000000"/>
    <w:charset w:val="00"/>
    <w:family w:val="auto"/>
    <w:pitch w:val="variable"/>
    <w:sig w:usb0="80002003" w:usb1="90000000" w:usb2="00000008" w:usb3="00000000" w:csb0="80000041" w:csb1="00000000"/>
  </w:font>
  <w:font w:name="QCF_P564">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579">
    <w:panose1 w:val="02000400000000000000"/>
    <w:charset w:val="00"/>
    <w:family w:val="auto"/>
    <w:pitch w:val="variable"/>
    <w:sig w:usb0="80002003" w:usb1="90000000" w:usb2="00000008" w:usb3="00000000" w:csb0="80000041" w:csb1="00000000"/>
  </w:font>
  <w:font w:name="QCF_P366">
    <w:panose1 w:val="02000400000000000000"/>
    <w:charset w:val="00"/>
    <w:family w:val="auto"/>
    <w:pitch w:val="variable"/>
    <w:sig w:usb0="80002003" w:usb1="90000000" w:usb2="00000008" w:usb3="00000000" w:csb0="80000041" w:csb1="00000000"/>
  </w:font>
  <w:font w:name="QCF_P252">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3310893"/>
      <w:docPartObj>
        <w:docPartGallery w:val="Page Numbers (Bottom of Page)"/>
        <w:docPartUnique/>
      </w:docPartObj>
    </w:sdtPr>
    <w:sdtEndPr/>
    <w:sdtContent>
      <w:p w:rsidR="0013715B" w:rsidRDefault="0013715B">
        <w:pPr>
          <w:pStyle w:val="Footer"/>
          <w:jc w:val="center"/>
        </w:pPr>
        <w:r>
          <w:fldChar w:fldCharType="begin"/>
        </w:r>
        <w:r>
          <w:instrText xml:space="preserve"> PAGE   \* MERGEFORMAT </w:instrText>
        </w:r>
        <w:r>
          <w:fldChar w:fldCharType="separate"/>
        </w:r>
        <w:r w:rsidR="004642A0">
          <w:rPr>
            <w:noProof/>
            <w:rtl/>
          </w:rPr>
          <w:t>1</w:t>
        </w:r>
        <w:r>
          <w:rPr>
            <w:noProof/>
          </w:rPr>
          <w:fldChar w:fldCharType="end"/>
        </w:r>
      </w:p>
    </w:sdtContent>
  </w:sdt>
  <w:p w:rsidR="0013715B" w:rsidRDefault="0013715B" w:rsidP="00956A5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077" w:rsidRDefault="00852077" w:rsidP="00AA19B2">
      <w:pPr>
        <w:spacing w:after="0" w:line="240" w:lineRule="auto"/>
      </w:pPr>
      <w:r>
        <w:separator/>
      </w:r>
    </w:p>
  </w:footnote>
  <w:footnote w:type="continuationSeparator" w:id="0">
    <w:p w:rsidR="00852077" w:rsidRDefault="00852077" w:rsidP="00AA19B2">
      <w:pPr>
        <w:spacing w:after="0" w:line="240" w:lineRule="auto"/>
      </w:pPr>
      <w:r>
        <w:continuationSeparator/>
      </w:r>
    </w:p>
  </w:footnote>
  <w:footnote w:id="1">
    <w:p w:rsidR="00684F72" w:rsidRPr="00684F72" w:rsidRDefault="00684F72" w:rsidP="00684F72">
      <w:pPr>
        <w:pStyle w:val="FootnoteText"/>
        <w:bidi/>
        <w:rPr>
          <w:rFonts w:cs="Traditional Arabic"/>
          <w:sz w:val="28"/>
          <w:szCs w:val="28"/>
          <w:rtl/>
        </w:rPr>
      </w:pPr>
      <w:r w:rsidRPr="00684F72">
        <w:rPr>
          <w:rStyle w:val="FootnoteReference"/>
          <w:rFonts w:cs="Traditional Arabic"/>
          <w:sz w:val="28"/>
          <w:szCs w:val="28"/>
        </w:rPr>
        <w:footnoteRef/>
      </w:r>
      <w:r w:rsidRPr="00684F72">
        <w:rPr>
          <w:rFonts w:cs="Traditional Arabic"/>
          <w:sz w:val="28"/>
          <w:szCs w:val="28"/>
        </w:rPr>
        <w:t xml:space="preserve"> </w:t>
      </w:r>
      <w:r w:rsidRPr="00684F72">
        <w:rPr>
          <w:rFonts w:cs="Traditional Arabic" w:hint="cs"/>
          <w:sz w:val="28"/>
          <w:szCs w:val="28"/>
          <w:rtl/>
        </w:rPr>
        <w:t>- رواه البخاري في صحيحه، باب العلم قبل القول والعمل، ج: 1، ص: 119، ورقم الحديث (67).</w:t>
      </w:r>
    </w:p>
  </w:footnote>
  <w:footnote w:id="2">
    <w:p w:rsidR="0013715B" w:rsidRPr="00EF2FE6" w:rsidRDefault="0013715B" w:rsidP="00EF2FE6">
      <w:pPr>
        <w:pStyle w:val="FootnoteText"/>
        <w:bidi/>
        <w:jc w:val="both"/>
        <w:rPr>
          <w:rFonts w:cs="Traditional Arabic"/>
          <w:sz w:val="28"/>
          <w:szCs w:val="28"/>
          <w:rtl/>
        </w:rPr>
      </w:pPr>
      <w:r w:rsidRPr="006730BE">
        <w:rPr>
          <w:rStyle w:val="FootnoteReference"/>
          <w:sz w:val="28"/>
          <w:szCs w:val="28"/>
        </w:rPr>
        <w:footnoteRef/>
      </w:r>
      <w:r w:rsidRPr="006730BE">
        <w:rPr>
          <w:sz w:val="28"/>
          <w:szCs w:val="28"/>
        </w:rPr>
        <w:t xml:space="preserve"> </w:t>
      </w:r>
      <w:r w:rsidRPr="006730BE">
        <w:rPr>
          <w:rFonts w:hint="cs"/>
          <w:sz w:val="28"/>
          <w:szCs w:val="28"/>
          <w:rtl/>
        </w:rPr>
        <w:t xml:space="preserve"> </w:t>
      </w:r>
      <w:r w:rsidRPr="006730BE">
        <w:rPr>
          <w:rFonts w:cs="Traditional Arabic" w:hint="cs"/>
          <w:sz w:val="28"/>
          <w:szCs w:val="28"/>
          <w:rtl/>
        </w:rPr>
        <w:t xml:space="preserve">-القرطبي، </w:t>
      </w:r>
      <w:r w:rsidRPr="006730BE">
        <w:rPr>
          <w:rFonts w:cs="Traditional Arabic" w:hint="cs"/>
          <w:sz w:val="28"/>
          <w:szCs w:val="28"/>
          <w:rtl/>
        </w:rPr>
        <w:t>أبو عبد الله أحمد الأنصاري،</w:t>
      </w:r>
      <w:r w:rsidRPr="006730BE">
        <w:rPr>
          <w:rFonts w:cs="Traditional Arabic" w:hint="cs"/>
          <w:sz w:val="28"/>
          <w:szCs w:val="28"/>
          <w:u w:val="single"/>
          <w:rtl/>
        </w:rPr>
        <w:t xml:space="preserve"> الجامع لأحكام القرآن</w:t>
      </w:r>
      <w:r w:rsidRPr="006730BE">
        <w:rPr>
          <w:rFonts w:cs="Traditional Arabic" w:hint="cs"/>
          <w:sz w:val="28"/>
          <w:szCs w:val="28"/>
          <w:rtl/>
        </w:rPr>
        <w:t>، ج:4، دار إحياء تراث العربي، بيروت (1980م) ص: 40.</w:t>
      </w:r>
    </w:p>
  </w:footnote>
  <w:footnote w:id="3">
    <w:p w:rsidR="0013715B" w:rsidRPr="005A0092" w:rsidRDefault="0013715B" w:rsidP="00F1218B">
      <w:pPr>
        <w:pStyle w:val="FootnoteText"/>
        <w:bidi/>
        <w:rPr>
          <w:rFonts w:cs="Traditional Arabic"/>
          <w:sz w:val="28"/>
          <w:szCs w:val="28"/>
          <w:rtl/>
        </w:rPr>
      </w:pPr>
      <w:r w:rsidRPr="005A0092">
        <w:rPr>
          <w:rStyle w:val="FootnoteReference"/>
          <w:rFonts w:cs="Traditional Arabic"/>
          <w:sz w:val="28"/>
          <w:szCs w:val="28"/>
        </w:rPr>
        <w:footnoteRef/>
      </w:r>
      <w:r w:rsidRPr="005A0092">
        <w:rPr>
          <w:rFonts w:cs="Traditional Arabic"/>
          <w:sz w:val="28"/>
          <w:szCs w:val="28"/>
        </w:rPr>
        <w:t xml:space="preserve"> </w:t>
      </w:r>
      <w:r w:rsidRPr="005A0092">
        <w:rPr>
          <w:rFonts w:cs="Traditional Arabic" w:hint="cs"/>
          <w:sz w:val="28"/>
          <w:szCs w:val="28"/>
          <w:rtl/>
        </w:rPr>
        <w:t xml:space="preserve">- </w:t>
      </w:r>
      <w:r w:rsidRPr="005A0092">
        <w:rPr>
          <w:rFonts w:cs="Traditional Arabic" w:hint="cs"/>
          <w:sz w:val="28"/>
          <w:szCs w:val="28"/>
          <w:rtl/>
        </w:rPr>
        <w:t>العسقلاني، أحمد بن حجر،</w:t>
      </w:r>
      <w:r w:rsidRPr="005A0092">
        <w:rPr>
          <w:rFonts w:cs="Traditional Arabic" w:hint="cs"/>
          <w:sz w:val="28"/>
          <w:szCs w:val="28"/>
          <w:u w:val="single"/>
          <w:rtl/>
        </w:rPr>
        <w:t xml:space="preserve"> فتح الباري</w:t>
      </w:r>
      <w:r w:rsidRPr="005A0092">
        <w:rPr>
          <w:rFonts w:cs="Traditional Arabic" w:hint="cs"/>
          <w:sz w:val="28"/>
          <w:szCs w:val="28"/>
          <w:rtl/>
        </w:rPr>
        <w:t>، ج:1، دار السلام الرياض (بدون تاريخ) ص: 207.</w:t>
      </w:r>
    </w:p>
  </w:footnote>
  <w:footnote w:id="4">
    <w:p w:rsidR="0013715B" w:rsidRPr="005A0092" w:rsidRDefault="0013715B" w:rsidP="0052594E">
      <w:pPr>
        <w:pStyle w:val="FootnoteText"/>
        <w:bidi/>
        <w:rPr>
          <w:rFonts w:cs="Traditional Arabic"/>
          <w:sz w:val="28"/>
          <w:szCs w:val="28"/>
          <w:rtl/>
        </w:rPr>
      </w:pPr>
      <w:r w:rsidRPr="005A0092">
        <w:rPr>
          <w:rStyle w:val="FootnoteReference"/>
          <w:rFonts w:cs="Traditional Arabic"/>
          <w:sz w:val="28"/>
          <w:szCs w:val="28"/>
        </w:rPr>
        <w:footnoteRef/>
      </w:r>
      <w:r w:rsidRPr="005A0092">
        <w:rPr>
          <w:rFonts w:cs="Traditional Arabic"/>
          <w:sz w:val="28"/>
          <w:szCs w:val="28"/>
        </w:rPr>
        <w:t xml:space="preserve"> </w:t>
      </w:r>
      <w:r w:rsidRPr="005A0092">
        <w:rPr>
          <w:rFonts w:cs="Traditional Arabic" w:hint="cs"/>
          <w:sz w:val="28"/>
          <w:szCs w:val="28"/>
          <w:rtl/>
        </w:rPr>
        <w:t xml:space="preserve">-   </w:t>
      </w:r>
      <w:r w:rsidRPr="005A0092">
        <w:rPr>
          <w:rFonts w:cs="Traditional Arabic" w:hint="cs"/>
          <w:sz w:val="28"/>
          <w:szCs w:val="28"/>
          <w:rtl/>
        </w:rPr>
        <w:t xml:space="preserve">السعدي، عبد الرحمن بن ناصر، </w:t>
      </w:r>
      <w:r w:rsidRPr="005A0092">
        <w:rPr>
          <w:rFonts w:cs="Traditional Arabic" w:hint="cs"/>
          <w:sz w:val="28"/>
          <w:szCs w:val="28"/>
          <w:u w:val="single"/>
          <w:rtl/>
        </w:rPr>
        <w:t>تيسير الكريم الرحمن في تفسير الكلام المنان،</w:t>
      </w:r>
      <w:r w:rsidRPr="005A0092">
        <w:rPr>
          <w:rFonts w:cs="Traditional Arabic" w:hint="cs"/>
          <w:sz w:val="28"/>
          <w:szCs w:val="28"/>
          <w:rtl/>
        </w:rPr>
        <w:t xml:space="preserve"> مؤسسة الرسالة، الرياض، ط: 1، (200م) ص: 689.</w:t>
      </w:r>
    </w:p>
  </w:footnote>
  <w:footnote w:id="5">
    <w:p w:rsidR="0013715B" w:rsidRDefault="0013715B" w:rsidP="00AB2E6D">
      <w:pPr>
        <w:pStyle w:val="FootnoteText"/>
        <w:bidi/>
        <w:rPr>
          <w:rtl/>
        </w:rPr>
      </w:pPr>
      <w:r w:rsidRPr="00FC1E56">
        <w:rPr>
          <w:rStyle w:val="FootnoteReference"/>
        </w:rPr>
        <w:footnoteRef/>
      </w:r>
      <w:r w:rsidRPr="00FC1E56">
        <w:t xml:space="preserve"> </w:t>
      </w:r>
      <w:r w:rsidRPr="00FC1E56">
        <w:rPr>
          <w:rFonts w:hint="cs"/>
          <w:rtl/>
        </w:rPr>
        <w:t xml:space="preserve">- </w:t>
      </w:r>
      <w:r w:rsidR="00FC1E56" w:rsidRPr="00FC1E56">
        <w:rPr>
          <w:rFonts w:cs="Traditional Arabic" w:hint="cs"/>
          <w:sz w:val="28"/>
          <w:szCs w:val="28"/>
          <w:rtl/>
        </w:rPr>
        <w:t>ا</w:t>
      </w:r>
      <w:r w:rsidR="00FC1E56" w:rsidRPr="007A0CE2">
        <w:rPr>
          <w:rFonts w:cs="Traditional Arabic" w:hint="cs"/>
          <w:sz w:val="28"/>
          <w:szCs w:val="28"/>
          <w:rtl/>
        </w:rPr>
        <w:t xml:space="preserve">لزر نوجي، الإمام برهان الإسلام، </w:t>
      </w:r>
      <w:r w:rsidR="00FC1E56" w:rsidRPr="007A0CE2">
        <w:rPr>
          <w:rFonts w:cs="Traditional Arabic" w:hint="cs"/>
          <w:sz w:val="28"/>
          <w:szCs w:val="28"/>
          <w:u w:val="single"/>
          <w:rtl/>
        </w:rPr>
        <w:t>تعليم المتعلم طريق التعلم،</w:t>
      </w:r>
      <w:r w:rsidR="00FC1E56">
        <w:rPr>
          <w:rFonts w:cs="Traditional Arabic" w:hint="cs"/>
          <w:sz w:val="28"/>
          <w:szCs w:val="28"/>
          <w:rtl/>
        </w:rPr>
        <w:t xml:space="preserve"> (ب. ت. ن) ص:8</w:t>
      </w:r>
      <w:r w:rsidR="00FC1E56" w:rsidRPr="007A0CE2">
        <w:rPr>
          <w:rFonts w:cs="Traditional Arabic" w:hint="cs"/>
          <w:sz w:val="28"/>
          <w:szCs w:val="28"/>
          <w:rtl/>
        </w:rPr>
        <w:t>.</w:t>
      </w:r>
    </w:p>
  </w:footnote>
  <w:footnote w:id="6">
    <w:p w:rsidR="0013715B" w:rsidRPr="009A1DD9" w:rsidRDefault="0013715B" w:rsidP="00EB519F">
      <w:pPr>
        <w:pStyle w:val="FootnoteText"/>
        <w:bidi/>
        <w:rPr>
          <w:rFonts w:cs="Traditional Arabic"/>
          <w:sz w:val="28"/>
          <w:szCs w:val="28"/>
          <w:rtl/>
        </w:rPr>
      </w:pPr>
      <w:r w:rsidRPr="009A1DD9">
        <w:rPr>
          <w:rStyle w:val="FootnoteReference"/>
          <w:rFonts w:cs="Traditional Arabic"/>
          <w:sz w:val="28"/>
          <w:szCs w:val="28"/>
        </w:rPr>
        <w:footnoteRef/>
      </w:r>
      <w:r w:rsidRPr="009A1DD9">
        <w:rPr>
          <w:rFonts w:cs="Traditional Arabic"/>
          <w:sz w:val="28"/>
          <w:szCs w:val="28"/>
        </w:rPr>
        <w:t xml:space="preserve"> </w:t>
      </w:r>
      <w:r w:rsidRPr="009A1DD9">
        <w:rPr>
          <w:rFonts w:cs="Traditional Arabic" w:hint="cs"/>
          <w:sz w:val="28"/>
          <w:szCs w:val="28"/>
          <w:rtl/>
        </w:rPr>
        <w:t>- رواه مسلم في صحيح، باب فضل الاجتماع على تلاوة القرآن، ج: 13، ص: 212.</w:t>
      </w:r>
    </w:p>
  </w:footnote>
  <w:footnote w:id="7">
    <w:p w:rsidR="0013715B" w:rsidRPr="005E3604" w:rsidRDefault="0013715B" w:rsidP="004E5931">
      <w:pPr>
        <w:pStyle w:val="FootnoteText"/>
        <w:bidi/>
        <w:rPr>
          <w:rFonts w:cs="Traditional Arabic"/>
          <w:sz w:val="28"/>
          <w:szCs w:val="28"/>
          <w:rtl/>
        </w:rPr>
      </w:pPr>
      <w:r w:rsidRPr="005E3604">
        <w:rPr>
          <w:rStyle w:val="FootnoteReference"/>
          <w:rFonts w:cs="Traditional Arabic"/>
          <w:sz w:val="28"/>
          <w:szCs w:val="28"/>
        </w:rPr>
        <w:footnoteRef/>
      </w:r>
      <w:r w:rsidRPr="005E3604">
        <w:rPr>
          <w:rFonts w:cs="Traditional Arabic"/>
          <w:sz w:val="28"/>
          <w:szCs w:val="28"/>
        </w:rPr>
        <w:t xml:space="preserve"> </w:t>
      </w:r>
      <w:r w:rsidRPr="005E3604">
        <w:rPr>
          <w:rFonts w:cs="Traditional Arabic" w:hint="cs"/>
          <w:sz w:val="28"/>
          <w:szCs w:val="28"/>
          <w:rtl/>
        </w:rPr>
        <w:t xml:space="preserve">-  </w:t>
      </w:r>
      <w:r w:rsidRPr="005E3604">
        <w:rPr>
          <w:rFonts w:cs="Traditional Arabic" w:hint="cs"/>
          <w:sz w:val="28"/>
          <w:szCs w:val="28"/>
          <w:rtl/>
        </w:rPr>
        <w:t>رواه أبو داود في سننه، باب الحث على طلب العلم، ج: 10، ص: 49. وصحح الألباني في صحيح الجامع، ورقم الحديث (6297).</w:t>
      </w:r>
    </w:p>
  </w:footnote>
  <w:footnote w:id="8">
    <w:p w:rsidR="0013715B" w:rsidRPr="0008452B" w:rsidRDefault="0013715B" w:rsidP="00DF1A00">
      <w:pPr>
        <w:pStyle w:val="FootnoteText"/>
        <w:bidi/>
        <w:rPr>
          <w:rFonts w:cs="Traditional Arabic"/>
          <w:sz w:val="28"/>
          <w:szCs w:val="28"/>
          <w:rtl/>
        </w:rPr>
      </w:pPr>
      <w:r w:rsidRPr="00492635">
        <w:rPr>
          <w:rStyle w:val="FootnoteReference"/>
          <w:rFonts w:cs="Traditional Arabic"/>
          <w:sz w:val="28"/>
          <w:szCs w:val="28"/>
        </w:rPr>
        <w:footnoteRef/>
      </w:r>
      <w:r w:rsidRPr="00492635">
        <w:rPr>
          <w:rFonts w:cs="Traditional Arabic"/>
          <w:sz w:val="28"/>
          <w:szCs w:val="28"/>
        </w:rPr>
        <w:t xml:space="preserve"> </w:t>
      </w:r>
      <w:r w:rsidRPr="0008452B">
        <w:rPr>
          <w:rFonts w:cs="Traditional Arabic" w:hint="cs"/>
          <w:sz w:val="28"/>
          <w:szCs w:val="28"/>
          <w:rtl/>
        </w:rPr>
        <w:t xml:space="preserve">- </w:t>
      </w:r>
      <w:r w:rsidRPr="0008452B">
        <w:rPr>
          <w:rFonts w:cs="Traditional Arabic" w:hint="cs"/>
          <w:sz w:val="28"/>
          <w:szCs w:val="28"/>
          <w:rtl/>
        </w:rPr>
        <w:t>رواه البخاري في صحيحه، باب العلم قبل القول والعمل، ج: 1، ص: 119. ورقم الحديث (29).</w:t>
      </w:r>
    </w:p>
  </w:footnote>
  <w:footnote w:id="9">
    <w:p w:rsidR="0013715B" w:rsidRPr="0008452B" w:rsidRDefault="0013715B" w:rsidP="0008452B">
      <w:pPr>
        <w:pStyle w:val="FootnoteText"/>
        <w:bidi/>
        <w:rPr>
          <w:rtl/>
        </w:rPr>
      </w:pPr>
      <w:r w:rsidRPr="0008452B">
        <w:rPr>
          <w:rStyle w:val="FootnoteReference"/>
          <w:rFonts w:cs="Traditional Arabic"/>
          <w:sz w:val="28"/>
          <w:szCs w:val="28"/>
        </w:rPr>
        <w:footnoteRef/>
      </w:r>
      <w:r w:rsidRPr="0008452B">
        <w:rPr>
          <w:rFonts w:cs="Traditional Arabic"/>
          <w:sz w:val="28"/>
          <w:szCs w:val="28"/>
        </w:rPr>
        <w:t xml:space="preserve"> </w:t>
      </w:r>
      <w:r w:rsidRPr="0008452B">
        <w:rPr>
          <w:rFonts w:cs="Traditional Arabic" w:hint="cs"/>
          <w:sz w:val="28"/>
          <w:szCs w:val="28"/>
          <w:rtl/>
        </w:rPr>
        <w:t xml:space="preserve">-  </w:t>
      </w:r>
      <w:r w:rsidRPr="0008452B">
        <w:rPr>
          <w:rFonts w:cs="Traditional Arabic" w:hint="cs"/>
          <w:sz w:val="28"/>
          <w:szCs w:val="28"/>
          <w:rtl/>
        </w:rPr>
        <w:t>ابن القيم الج</w:t>
      </w:r>
      <w:r w:rsidR="00FD4FA5">
        <w:rPr>
          <w:rFonts w:cs="Traditional Arabic" w:hint="cs"/>
          <w:sz w:val="28"/>
          <w:szCs w:val="28"/>
          <w:rtl/>
        </w:rPr>
        <w:t>وزية، محمد بن أبي بكر</w:t>
      </w:r>
      <w:r w:rsidRPr="0008452B">
        <w:rPr>
          <w:rFonts w:cs="Traditional Arabic" w:hint="cs"/>
          <w:sz w:val="28"/>
          <w:szCs w:val="28"/>
          <w:rtl/>
        </w:rPr>
        <w:t xml:space="preserve">، </w:t>
      </w:r>
      <w:r w:rsidR="00FD4FA5" w:rsidRPr="00FD4FA5">
        <w:rPr>
          <w:rFonts w:cs="Traditional Arabic" w:hint="cs"/>
          <w:sz w:val="28"/>
          <w:szCs w:val="28"/>
          <w:u w:val="single"/>
          <w:rtl/>
        </w:rPr>
        <w:t>مفتاح السعادة،</w:t>
      </w:r>
      <w:r w:rsidR="00FD4FA5">
        <w:rPr>
          <w:rFonts w:cs="Traditional Arabic" w:hint="cs"/>
          <w:sz w:val="28"/>
          <w:szCs w:val="28"/>
          <w:rtl/>
        </w:rPr>
        <w:t xml:space="preserve"> دار الكتب العلمية، ج: 5، بيروت، (200م)</w:t>
      </w:r>
      <w:r w:rsidR="004A1CE0">
        <w:rPr>
          <w:rFonts w:cs="Traditional Arabic" w:hint="cs"/>
          <w:sz w:val="28"/>
          <w:szCs w:val="28"/>
          <w:rtl/>
        </w:rPr>
        <w:t xml:space="preserve"> </w:t>
      </w:r>
      <w:r w:rsidRPr="0008452B">
        <w:rPr>
          <w:rFonts w:cs="Traditional Arabic" w:hint="cs"/>
          <w:sz w:val="28"/>
          <w:szCs w:val="28"/>
          <w:rtl/>
        </w:rPr>
        <w:t>ص: 67.</w:t>
      </w:r>
    </w:p>
  </w:footnote>
  <w:footnote w:id="10">
    <w:p w:rsidR="0013715B" w:rsidRPr="00BD7C22" w:rsidRDefault="0013715B" w:rsidP="00E115FB">
      <w:pPr>
        <w:pStyle w:val="FootnoteText"/>
        <w:bidi/>
        <w:jc w:val="both"/>
        <w:rPr>
          <w:rtl/>
        </w:rPr>
      </w:pPr>
      <w:r w:rsidRPr="00E115FB">
        <w:rPr>
          <w:rStyle w:val="FootnoteReference"/>
          <w:rFonts w:cs="Traditional Arabic"/>
          <w:sz w:val="28"/>
          <w:szCs w:val="28"/>
        </w:rPr>
        <w:footnoteRef/>
      </w:r>
      <w:r w:rsidRPr="00E115FB">
        <w:rPr>
          <w:rFonts w:cs="Traditional Arabic"/>
          <w:sz w:val="28"/>
          <w:szCs w:val="28"/>
        </w:rPr>
        <w:t xml:space="preserve"> </w:t>
      </w:r>
      <w:r w:rsidRPr="00E115FB">
        <w:rPr>
          <w:rFonts w:cs="Traditional Arabic" w:hint="cs"/>
          <w:sz w:val="28"/>
          <w:szCs w:val="28"/>
          <w:rtl/>
        </w:rPr>
        <w:t xml:space="preserve">-  </w:t>
      </w:r>
      <w:r w:rsidRPr="00E115FB">
        <w:rPr>
          <w:rFonts w:cs="Traditional Arabic" w:hint="cs"/>
          <w:sz w:val="28"/>
          <w:szCs w:val="28"/>
          <w:rtl/>
        </w:rPr>
        <w:t>رواه الترمذي في سننه، باب فضل العلماء والحث على طلب العلم، ج: 1، ص: 259، ورقم الحديث (2606). صحح السخاوي في المقاصد الحسنة، ج: 1، ص: 154.</w:t>
      </w:r>
    </w:p>
  </w:footnote>
  <w:footnote w:id="11">
    <w:p w:rsidR="0013715B" w:rsidRPr="00C744CA" w:rsidRDefault="0013715B" w:rsidP="00C744CA">
      <w:pPr>
        <w:pStyle w:val="FootnoteText"/>
        <w:bidi/>
        <w:rPr>
          <w:rtl/>
        </w:rPr>
      </w:pPr>
      <w:r w:rsidRPr="00C744CA">
        <w:rPr>
          <w:rStyle w:val="FootnoteReference"/>
          <w:rFonts w:cs="Traditional Arabic"/>
          <w:sz w:val="28"/>
          <w:szCs w:val="28"/>
        </w:rPr>
        <w:footnoteRef/>
      </w:r>
      <w:r w:rsidRPr="00C744CA">
        <w:rPr>
          <w:rFonts w:cs="Traditional Arabic"/>
          <w:sz w:val="28"/>
          <w:szCs w:val="28"/>
        </w:rPr>
        <w:t xml:space="preserve"> </w:t>
      </w:r>
      <w:r w:rsidRPr="00C744CA">
        <w:rPr>
          <w:rFonts w:cs="Traditional Arabic" w:hint="cs"/>
          <w:sz w:val="28"/>
          <w:szCs w:val="28"/>
          <w:rtl/>
        </w:rPr>
        <w:t xml:space="preserve">- </w:t>
      </w:r>
      <w:r w:rsidRPr="00C744CA">
        <w:rPr>
          <w:rFonts w:cs="Traditional Arabic" w:hint="cs"/>
          <w:sz w:val="28"/>
          <w:szCs w:val="28"/>
          <w:rtl/>
        </w:rPr>
        <w:t>ابن</w:t>
      </w:r>
      <w:r w:rsidRPr="0008452B">
        <w:rPr>
          <w:rFonts w:cs="Traditional Arabic" w:hint="cs"/>
          <w:sz w:val="28"/>
          <w:szCs w:val="28"/>
          <w:rtl/>
        </w:rPr>
        <w:t xml:space="preserve"> القيم الجوزية، محمد بن أبي بكر: مرجع سابق، ص: </w:t>
      </w:r>
      <w:r>
        <w:rPr>
          <w:rFonts w:cs="Traditional Arabic" w:hint="cs"/>
          <w:sz w:val="28"/>
          <w:szCs w:val="28"/>
          <w:rtl/>
        </w:rPr>
        <w:t>73</w:t>
      </w:r>
      <w:r w:rsidRPr="0008452B">
        <w:rPr>
          <w:rFonts w:cs="Traditional Arabic" w:hint="cs"/>
          <w:sz w:val="28"/>
          <w:szCs w:val="28"/>
          <w:rtl/>
        </w:rPr>
        <w:t>.</w:t>
      </w:r>
    </w:p>
  </w:footnote>
  <w:footnote w:id="12">
    <w:p w:rsidR="0013715B" w:rsidRPr="00B2463E" w:rsidRDefault="0013715B" w:rsidP="00631F37">
      <w:pPr>
        <w:pStyle w:val="FootnoteText"/>
        <w:bidi/>
        <w:rPr>
          <w:rFonts w:cs="Traditional Arabic"/>
          <w:sz w:val="28"/>
          <w:szCs w:val="28"/>
          <w:rtl/>
        </w:rPr>
      </w:pPr>
      <w:r w:rsidRPr="00B2463E">
        <w:rPr>
          <w:rStyle w:val="FootnoteReference"/>
          <w:rFonts w:cs="Traditional Arabic"/>
          <w:sz w:val="28"/>
          <w:szCs w:val="28"/>
        </w:rPr>
        <w:footnoteRef/>
      </w:r>
      <w:r w:rsidRPr="00B2463E">
        <w:rPr>
          <w:rFonts w:cs="Traditional Arabic"/>
          <w:sz w:val="28"/>
          <w:szCs w:val="28"/>
        </w:rPr>
        <w:t xml:space="preserve"> </w:t>
      </w:r>
      <w:r w:rsidRPr="00B2463E">
        <w:rPr>
          <w:rFonts w:cs="Traditional Arabic" w:hint="cs"/>
          <w:sz w:val="28"/>
          <w:szCs w:val="28"/>
          <w:rtl/>
        </w:rPr>
        <w:t>- الشيخ إبراهيم إنياس، تبصرة الأنام في أن العلم هو الأمام، دار الهلال، موريتانية (1992م) ص: 22.</w:t>
      </w:r>
    </w:p>
  </w:footnote>
  <w:footnote w:id="13">
    <w:p w:rsidR="0013715B" w:rsidRPr="00631F37" w:rsidRDefault="0013715B" w:rsidP="00B2463E">
      <w:pPr>
        <w:pStyle w:val="FootnoteText"/>
        <w:bidi/>
        <w:rPr>
          <w:rFonts w:cs="Traditional Arabic"/>
          <w:sz w:val="28"/>
          <w:szCs w:val="28"/>
          <w:rtl/>
        </w:rPr>
      </w:pPr>
      <w:r w:rsidRPr="00B2463E">
        <w:rPr>
          <w:rStyle w:val="FootnoteReference"/>
          <w:rFonts w:cs="Traditional Arabic"/>
          <w:sz w:val="28"/>
          <w:szCs w:val="28"/>
        </w:rPr>
        <w:footnoteRef/>
      </w:r>
      <w:r w:rsidRPr="00B2463E">
        <w:rPr>
          <w:rFonts w:cs="Traditional Arabic"/>
          <w:sz w:val="28"/>
          <w:szCs w:val="28"/>
        </w:rPr>
        <w:t xml:space="preserve"> </w:t>
      </w:r>
      <w:r w:rsidRPr="00B2463E">
        <w:rPr>
          <w:rFonts w:cs="Traditional Arabic" w:hint="cs"/>
          <w:sz w:val="28"/>
          <w:szCs w:val="28"/>
          <w:rtl/>
        </w:rPr>
        <w:t xml:space="preserve">- </w:t>
      </w:r>
      <w:r w:rsidR="00B2463E" w:rsidRPr="00B2463E">
        <w:rPr>
          <w:rFonts w:cs="Traditional Arabic" w:hint="cs"/>
          <w:sz w:val="28"/>
          <w:szCs w:val="28"/>
          <w:rtl/>
        </w:rPr>
        <w:t>أبو على</w:t>
      </w:r>
      <w:r w:rsidRPr="00B2463E">
        <w:rPr>
          <w:rFonts w:cs="Traditional Arabic" w:hint="cs"/>
          <w:sz w:val="28"/>
          <w:szCs w:val="28"/>
          <w:rtl/>
        </w:rPr>
        <w:t>،</w:t>
      </w:r>
      <w:r w:rsidR="00B2463E" w:rsidRPr="00B2463E">
        <w:rPr>
          <w:rFonts w:cs="Traditional Arabic" w:hint="cs"/>
          <w:sz w:val="28"/>
          <w:szCs w:val="28"/>
          <w:rtl/>
        </w:rPr>
        <w:t xml:space="preserve"> أحمد بن حزم</w:t>
      </w:r>
      <w:r w:rsidRPr="00B2463E">
        <w:rPr>
          <w:rFonts w:cs="Traditional Arabic" w:hint="cs"/>
          <w:sz w:val="28"/>
          <w:szCs w:val="28"/>
          <w:rtl/>
        </w:rPr>
        <w:t xml:space="preserve"> </w:t>
      </w:r>
      <w:r w:rsidRPr="00B2463E">
        <w:rPr>
          <w:rFonts w:cs="Traditional Arabic" w:hint="cs"/>
          <w:sz w:val="28"/>
          <w:szCs w:val="28"/>
          <w:u w:val="single"/>
          <w:rtl/>
        </w:rPr>
        <w:t>الأخلاق والسير في مداوة النفوس،</w:t>
      </w:r>
      <w:r w:rsidRPr="00B2463E">
        <w:rPr>
          <w:rFonts w:cs="Traditional Arabic" w:hint="cs"/>
          <w:sz w:val="28"/>
          <w:szCs w:val="28"/>
          <w:rtl/>
        </w:rPr>
        <w:t xml:space="preserve"> ج: 1، دار إحياء تراث العربي، بيروت </w:t>
      </w:r>
      <w:r w:rsidRPr="00631F37">
        <w:rPr>
          <w:rFonts w:cs="Traditional Arabic" w:hint="cs"/>
          <w:sz w:val="28"/>
          <w:szCs w:val="28"/>
          <w:rtl/>
        </w:rPr>
        <w:t>(1980م) ص: 21.</w:t>
      </w:r>
    </w:p>
  </w:footnote>
  <w:footnote w:id="14">
    <w:p w:rsidR="0013715B" w:rsidRPr="005169B8" w:rsidRDefault="0013715B" w:rsidP="005169B8">
      <w:pPr>
        <w:pStyle w:val="FootnoteText"/>
        <w:bidi/>
        <w:rPr>
          <w:rFonts w:cs="Traditional Arabic"/>
          <w:sz w:val="28"/>
          <w:szCs w:val="28"/>
          <w:rtl/>
        </w:rPr>
      </w:pPr>
      <w:r w:rsidRPr="005169B8">
        <w:rPr>
          <w:rStyle w:val="FootnoteReference"/>
          <w:rFonts w:cs="Traditional Arabic"/>
          <w:sz w:val="28"/>
          <w:szCs w:val="28"/>
        </w:rPr>
        <w:footnoteRef/>
      </w:r>
      <w:r w:rsidRPr="005169B8">
        <w:rPr>
          <w:rFonts w:cs="Traditional Arabic"/>
          <w:sz w:val="28"/>
          <w:szCs w:val="28"/>
        </w:rPr>
        <w:t xml:space="preserve"> </w:t>
      </w:r>
      <w:r w:rsidRPr="005169B8">
        <w:rPr>
          <w:rFonts w:cs="Traditional Arabic" w:hint="cs"/>
          <w:sz w:val="28"/>
          <w:szCs w:val="28"/>
          <w:rtl/>
        </w:rPr>
        <w:t xml:space="preserve">- </w:t>
      </w:r>
      <w:r w:rsidRPr="005169B8">
        <w:rPr>
          <w:rFonts w:cs="Traditional Arabic" w:hint="cs"/>
          <w:sz w:val="28"/>
          <w:szCs w:val="28"/>
          <w:rtl/>
        </w:rPr>
        <w:t xml:space="preserve">يعقوب بن سفيان، </w:t>
      </w:r>
      <w:r w:rsidRPr="005169B8">
        <w:rPr>
          <w:rFonts w:cs="Traditional Arabic" w:hint="cs"/>
          <w:sz w:val="28"/>
          <w:szCs w:val="28"/>
          <w:u w:val="single"/>
          <w:rtl/>
        </w:rPr>
        <w:t>المعرفة والتاريخ،</w:t>
      </w:r>
      <w:r w:rsidRPr="005169B8">
        <w:rPr>
          <w:rFonts w:cs="Traditional Arabic" w:hint="cs"/>
          <w:sz w:val="28"/>
          <w:szCs w:val="28"/>
          <w:rtl/>
        </w:rPr>
        <w:t xml:space="preserve"> (ب. ت.ن) ص: 64.</w:t>
      </w:r>
    </w:p>
  </w:footnote>
  <w:footnote w:id="15">
    <w:p w:rsidR="0013715B" w:rsidRPr="006B2600" w:rsidRDefault="0013715B" w:rsidP="00F570A9">
      <w:pPr>
        <w:pStyle w:val="FootnoteText"/>
        <w:bidi/>
        <w:rPr>
          <w:rFonts w:cs="Traditional Arabic"/>
          <w:sz w:val="28"/>
          <w:szCs w:val="28"/>
          <w:rtl/>
        </w:rPr>
      </w:pPr>
      <w:r w:rsidRPr="006B2600">
        <w:rPr>
          <w:rStyle w:val="FootnoteReference"/>
          <w:rFonts w:cs="Traditional Arabic"/>
          <w:sz w:val="28"/>
          <w:szCs w:val="28"/>
        </w:rPr>
        <w:footnoteRef/>
      </w:r>
      <w:r w:rsidRPr="006B2600">
        <w:rPr>
          <w:rFonts w:cs="Traditional Arabic"/>
          <w:sz w:val="28"/>
          <w:szCs w:val="28"/>
        </w:rPr>
        <w:t xml:space="preserve"> </w:t>
      </w:r>
      <w:r w:rsidRPr="006B2600">
        <w:rPr>
          <w:rFonts w:cs="Traditional Arabic" w:hint="cs"/>
          <w:sz w:val="28"/>
          <w:szCs w:val="28"/>
          <w:rtl/>
        </w:rPr>
        <w:t xml:space="preserve">- </w:t>
      </w:r>
      <w:r w:rsidRPr="006B2600">
        <w:rPr>
          <w:rFonts w:cs="Traditional Arabic" w:hint="cs"/>
          <w:sz w:val="28"/>
          <w:szCs w:val="28"/>
          <w:rtl/>
        </w:rPr>
        <w:t xml:space="preserve">ابن الجماعة، </w:t>
      </w:r>
      <w:r w:rsidRPr="006B2600">
        <w:rPr>
          <w:rFonts w:cs="Traditional Arabic" w:hint="cs"/>
          <w:sz w:val="28"/>
          <w:szCs w:val="28"/>
          <w:u w:val="single"/>
          <w:rtl/>
        </w:rPr>
        <w:t>تذكرة السامع والمتكلم في أدب العالم والمتكلم،</w:t>
      </w:r>
      <w:r w:rsidRPr="006B2600">
        <w:rPr>
          <w:rFonts w:cs="Traditional Arabic" w:hint="cs"/>
          <w:sz w:val="28"/>
          <w:szCs w:val="28"/>
          <w:rtl/>
        </w:rPr>
        <w:t xml:space="preserve"> دار البشائر الإسلامية، القاهرة (ب. ت) ص: 185.</w:t>
      </w:r>
    </w:p>
  </w:footnote>
  <w:footnote w:id="16">
    <w:p w:rsidR="0013715B" w:rsidRPr="006B2600" w:rsidRDefault="0013715B" w:rsidP="006B2600">
      <w:pPr>
        <w:pStyle w:val="FootnoteText"/>
        <w:bidi/>
        <w:rPr>
          <w:rFonts w:cs="Traditional Arabic"/>
          <w:sz w:val="28"/>
          <w:szCs w:val="28"/>
          <w:rtl/>
        </w:rPr>
      </w:pPr>
      <w:r w:rsidRPr="006B2600">
        <w:rPr>
          <w:rStyle w:val="FootnoteReference"/>
          <w:rFonts w:cs="Traditional Arabic"/>
          <w:sz w:val="28"/>
          <w:szCs w:val="28"/>
        </w:rPr>
        <w:footnoteRef/>
      </w:r>
      <w:r w:rsidRPr="006B2600">
        <w:rPr>
          <w:rFonts w:cs="Traditional Arabic"/>
          <w:sz w:val="28"/>
          <w:szCs w:val="28"/>
        </w:rPr>
        <w:t xml:space="preserve"> </w:t>
      </w:r>
      <w:r w:rsidRPr="006B2600">
        <w:rPr>
          <w:rFonts w:cs="Traditional Arabic" w:hint="cs"/>
          <w:sz w:val="28"/>
          <w:szCs w:val="28"/>
          <w:rtl/>
        </w:rPr>
        <w:t xml:space="preserve">- </w:t>
      </w:r>
      <w:r w:rsidRPr="006B2600">
        <w:rPr>
          <w:rFonts w:cs="Traditional Arabic" w:hint="cs"/>
          <w:sz w:val="28"/>
          <w:szCs w:val="28"/>
          <w:rtl/>
        </w:rPr>
        <w:t>المرج السابق نفسه، ص: 187.</w:t>
      </w:r>
    </w:p>
  </w:footnote>
  <w:footnote w:id="17">
    <w:p w:rsidR="00ED1FFF" w:rsidRPr="00573157" w:rsidRDefault="00ED1FFF" w:rsidP="00ED1FFF">
      <w:pPr>
        <w:pStyle w:val="FootnoteText"/>
        <w:bidi/>
        <w:rPr>
          <w:rFonts w:cs="Traditional Arabic"/>
          <w:sz w:val="28"/>
          <w:szCs w:val="28"/>
          <w:rtl/>
        </w:rPr>
      </w:pPr>
      <w:r w:rsidRPr="00573157">
        <w:rPr>
          <w:rStyle w:val="FootnoteReference"/>
          <w:rFonts w:cs="Traditional Arabic"/>
          <w:sz w:val="28"/>
          <w:szCs w:val="28"/>
        </w:rPr>
        <w:footnoteRef/>
      </w:r>
      <w:r w:rsidRPr="00573157">
        <w:rPr>
          <w:rFonts w:cs="Traditional Arabic"/>
          <w:sz w:val="28"/>
          <w:szCs w:val="28"/>
        </w:rPr>
        <w:t xml:space="preserve"> </w:t>
      </w:r>
      <w:r w:rsidRPr="00573157">
        <w:rPr>
          <w:rFonts w:cs="Traditional Arabic" w:hint="cs"/>
          <w:sz w:val="28"/>
          <w:szCs w:val="28"/>
          <w:rtl/>
        </w:rPr>
        <w:t xml:space="preserve">- </w:t>
      </w:r>
      <w:r w:rsidRPr="00573157">
        <w:rPr>
          <w:rFonts w:cs="Traditional Arabic" w:hint="cs"/>
          <w:sz w:val="28"/>
          <w:szCs w:val="28"/>
          <w:rtl/>
        </w:rPr>
        <w:t xml:space="preserve">السرجاني، راغب، </w:t>
      </w:r>
      <w:r w:rsidRPr="00573157">
        <w:rPr>
          <w:rFonts w:cs="Traditional Arabic" w:hint="cs"/>
          <w:sz w:val="28"/>
          <w:szCs w:val="28"/>
          <w:u w:val="single"/>
          <w:rtl/>
        </w:rPr>
        <w:t xml:space="preserve">العلم وبناء الأمم: دراسة تأصيلية في بناء الدولة وتنميتها، </w:t>
      </w:r>
      <w:r w:rsidRPr="00573157">
        <w:rPr>
          <w:rFonts w:cs="Traditional Arabic" w:hint="cs"/>
          <w:sz w:val="28"/>
          <w:szCs w:val="28"/>
          <w:rtl/>
        </w:rPr>
        <w:t>مؤسسة اقرأ، القاهرة، (2007م) ص:17.</w:t>
      </w:r>
    </w:p>
  </w:footnote>
  <w:footnote w:id="18">
    <w:p w:rsidR="00ED1FFF" w:rsidRPr="007F0FEB" w:rsidRDefault="00ED1FFF" w:rsidP="00ED1FFF">
      <w:pPr>
        <w:pStyle w:val="FootnoteText"/>
        <w:bidi/>
        <w:rPr>
          <w:rFonts w:cs="Traditional Arabic"/>
          <w:sz w:val="28"/>
          <w:szCs w:val="28"/>
          <w:rtl/>
        </w:rPr>
      </w:pPr>
      <w:r w:rsidRPr="007F0FEB">
        <w:rPr>
          <w:rStyle w:val="FootnoteReference"/>
          <w:rFonts w:cs="Traditional Arabic"/>
          <w:sz w:val="28"/>
          <w:szCs w:val="28"/>
        </w:rPr>
        <w:footnoteRef/>
      </w:r>
      <w:r w:rsidRPr="007F0FEB">
        <w:rPr>
          <w:rFonts w:cs="Traditional Arabic"/>
          <w:sz w:val="28"/>
          <w:szCs w:val="28"/>
        </w:rPr>
        <w:t xml:space="preserve"> </w:t>
      </w:r>
      <w:r>
        <w:rPr>
          <w:rFonts w:cs="Traditional Arabic" w:hint="cs"/>
          <w:sz w:val="28"/>
          <w:szCs w:val="28"/>
          <w:rtl/>
        </w:rPr>
        <w:t xml:space="preserve">- </w:t>
      </w:r>
      <w:r>
        <w:rPr>
          <w:rFonts w:cs="Traditional Arabic" w:hint="cs"/>
          <w:sz w:val="28"/>
          <w:szCs w:val="28"/>
          <w:rtl/>
        </w:rPr>
        <w:t xml:space="preserve">عاشور، سعيد عبد الفتاح، </w:t>
      </w:r>
      <w:r w:rsidRPr="00890CEE">
        <w:rPr>
          <w:rFonts w:cs="Traditional Arabic" w:hint="cs"/>
          <w:sz w:val="28"/>
          <w:szCs w:val="28"/>
          <w:u w:val="single"/>
          <w:rtl/>
        </w:rPr>
        <w:t>حضارة الإسلام،</w:t>
      </w:r>
      <w:r>
        <w:rPr>
          <w:rFonts w:cs="Traditional Arabic" w:hint="cs"/>
          <w:sz w:val="28"/>
          <w:szCs w:val="28"/>
          <w:rtl/>
        </w:rPr>
        <w:t xml:space="preserve"> المعهد العالي للدراسات الإسلامية، القاهرة (2005م) ص: 43.</w:t>
      </w:r>
    </w:p>
  </w:footnote>
  <w:footnote w:id="19">
    <w:p w:rsidR="0013715B" w:rsidRPr="001C5F54" w:rsidRDefault="0013715B" w:rsidP="004A1CE0">
      <w:pPr>
        <w:pStyle w:val="FootnoteText"/>
        <w:bidi/>
        <w:jc w:val="both"/>
        <w:rPr>
          <w:rFonts w:cs="Traditional Arabic"/>
          <w:sz w:val="28"/>
          <w:szCs w:val="28"/>
          <w:rtl/>
        </w:rPr>
      </w:pPr>
      <w:r w:rsidRPr="001C5F54">
        <w:rPr>
          <w:rStyle w:val="FootnoteReference"/>
          <w:rFonts w:cs="Traditional Arabic"/>
          <w:sz w:val="28"/>
          <w:szCs w:val="28"/>
        </w:rPr>
        <w:footnoteRef/>
      </w:r>
      <w:r w:rsidRPr="001C5F54">
        <w:rPr>
          <w:rFonts w:cs="Traditional Arabic"/>
          <w:sz w:val="28"/>
          <w:szCs w:val="28"/>
        </w:rPr>
        <w:t xml:space="preserve"> </w:t>
      </w:r>
      <w:r w:rsidRPr="004A1CE0">
        <w:rPr>
          <w:rFonts w:cs="Traditional Arabic" w:hint="cs"/>
          <w:sz w:val="28"/>
          <w:szCs w:val="28"/>
          <w:rtl/>
        </w:rPr>
        <w:t xml:space="preserve">- </w:t>
      </w:r>
      <w:r w:rsidRPr="004A1CE0">
        <w:rPr>
          <w:rFonts w:cs="Traditional Arabic" w:hint="cs"/>
          <w:sz w:val="28"/>
          <w:szCs w:val="28"/>
          <w:rtl/>
        </w:rPr>
        <w:t xml:space="preserve">رواه الترمذي في سننه، باب في طلب العلم لغير الله، ج: 10، ص: 82. ورقم الحديث (2579). وقال </w:t>
      </w:r>
      <w:r w:rsidR="004A1CE0" w:rsidRPr="004A1CE0">
        <w:rPr>
          <w:rFonts w:cs="Traditional Arabic" w:hint="cs"/>
          <w:sz w:val="28"/>
          <w:szCs w:val="28"/>
          <w:rtl/>
        </w:rPr>
        <w:t>عبد الله</w:t>
      </w:r>
      <w:r w:rsidRPr="004A1CE0">
        <w:rPr>
          <w:rFonts w:cs="Traditional Arabic" w:hint="cs"/>
          <w:sz w:val="28"/>
          <w:szCs w:val="28"/>
          <w:rtl/>
        </w:rPr>
        <w:t xml:space="preserve"> </w:t>
      </w:r>
      <w:r w:rsidRPr="001C5F54">
        <w:rPr>
          <w:rFonts w:cs="Traditional Arabic" w:hint="cs"/>
          <w:sz w:val="28"/>
          <w:szCs w:val="28"/>
          <w:rtl/>
        </w:rPr>
        <w:t>في روضة المحدثين: صحيح، ورقم الحديث (3443).</w:t>
      </w:r>
    </w:p>
  </w:footnote>
  <w:footnote w:id="20">
    <w:p w:rsidR="0013715B" w:rsidRDefault="0013715B" w:rsidP="001C5F54">
      <w:pPr>
        <w:pStyle w:val="FootnoteText"/>
        <w:bidi/>
        <w:jc w:val="both"/>
        <w:rPr>
          <w:rtl/>
        </w:rPr>
      </w:pPr>
      <w:r w:rsidRPr="001C5F54">
        <w:rPr>
          <w:rStyle w:val="FootnoteReference"/>
          <w:rFonts w:cs="Traditional Arabic"/>
          <w:sz w:val="28"/>
          <w:szCs w:val="28"/>
        </w:rPr>
        <w:footnoteRef/>
      </w:r>
      <w:r w:rsidRPr="001C5F54">
        <w:rPr>
          <w:rFonts w:cs="Traditional Arabic"/>
          <w:sz w:val="28"/>
          <w:szCs w:val="28"/>
        </w:rPr>
        <w:t xml:space="preserve"> </w:t>
      </w:r>
      <w:r w:rsidRPr="001C5F54">
        <w:rPr>
          <w:rFonts w:cs="Traditional Arabic" w:hint="cs"/>
          <w:sz w:val="28"/>
          <w:szCs w:val="28"/>
          <w:rtl/>
        </w:rPr>
        <w:t xml:space="preserve">- </w:t>
      </w:r>
      <w:r w:rsidRPr="001C5F54">
        <w:rPr>
          <w:rFonts w:cs="Traditional Arabic" w:hint="cs"/>
          <w:sz w:val="28"/>
          <w:szCs w:val="28"/>
          <w:rtl/>
        </w:rPr>
        <w:t>رواه الترمذي في سننه، باب ما جاء فيمن يطلب بعلم الدنيا، ج: 10، ص: 118. ورقم الحديث (2578).</w:t>
      </w:r>
    </w:p>
  </w:footnote>
  <w:footnote w:id="21">
    <w:p w:rsidR="0013715B" w:rsidRPr="00F1167B" w:rsidRDefault="0013715B" w:rsidP="00F1167B">
      <w:pPr>
        <w:pStyle w:val="FootnoteText"/>
        <w:bidi/>
        <w:rPr>
          <w:rFonts w:cs="Traditional Arabic"/>
          <w:sz w:val="28"/>
          <w:szCs w:val="28"/>
          <w:rtl/>
        </w:rPr>
      </w:pPr>
      <w:r w:rsidRPr="00F1167B">
        <w:rPr>
          <w:rStyle w:val="FootnoteReference"/>
          <w:rFonts w:cs="Traditional Arabic"/>
          <w:sz w:val="28"/>
          <w:szCs w:val="28"/>
        </w:rPr>
        <w:footnoteRef/>
      </w:r>
      <w:r w:rsidRPr="00F1167B">
        <w:rPr>
          <w:rFonts w:cs="Traditional Arabic"/>
          <w:sz w:val="28"/>
          <w:szCs w:val="28"/>
        </w:rPr>
        <w:t xml:space="preserve"> </w:t>
      </w:r>
      <w:r w:rsidRPr="00F1167B">
        <w:rPr>
          <w:rFonts w:cs="Traditional Arabic" w:hint="cs"/>
          <w:sz w:val="28"/>
          <w:szCs w:val="28"/>
          <w:rtl/>
        </w:rPr>
        <w:t xml:space="preserve">- </w:t>
      </w:r>
      <w:r w:rsidRPr="00F1167B">
        <w:rPr>
          <w:rFonts w:cs="Traditional Arabic" w:hint="cs"/>
          <w:sz w:val="28"/>
          <w:szCs w:val="28"/>
          <w:rtl/>
        </w:rPr>
        <w:t>رواه الترمذي في سننه، باب ما جاء في كتمان العلم، ج: 9، ص: 247، ورقم الحديث (2573). قال الحاكم في المستدرك: صحيح على شرط الشيخين، رقم الحديث (167).</w:t>
      </w:r>
    </w:p>
  </w:footnote>
  <w:footnote w:id="22">
    <w:p w:rsidR="0013715B" w:rsidRPr="007A0CE2" w:rsidRDefault="0013715B" w:rsidP="00FC1E56">
      <w:pPr>
        <w:pStyle w:val="FootnoteText"/>
        <w:bidi/>
        <w:rPr>
          <w:rFonts w:cs="Traditional Arabic"/>
          <w:sz w:val="28"/>
          <w:szCs w:val="28"/>
          <w:rtl/>
        </w:rPr>
      </w:pPr>
      <w:r w:rsidRPr="007A0CE2">
        <w:rPr>
          <w:rStyle w:val="FootnoteReference"/>
          <w:rFonts w:cs="Traditional Arabic"/>
          <w:sz w:val="28"/>
          <w:szCs w:val="28"/>
        </w:rPr>
        <w:footnoteRef/>
      </w:r>
      <w:r w:rsidRPr="007A0CE2">
        <w:rPr>
          <w:rFonts w:cs="Traditional Arabic"/>
          <w:sz w:val="28"/>
          <w:szCs w:val="28"/>
        </w:rPr>
        <w:t xml:space="preserve"> </w:t>
      </w:r>
      <w:r w:rsidRPr="007A0CE2">
        <w:rPr>
          <w:rFonts w:cs="Traditional Arabic" w:hint="cs"/>
          <w:sz w:val="28"/>
          <w:szCs w:val="28"/>
          <w:rtl/>
        </w:rPr>
        <w:t xml:space="preserve">- </w:t>
      </w:r>
      <w:r w:rsidR="00FC1E56">
        <w:rPr>
          <w:rFonts w:cs="Traditional Arabic" w:hint="cs"/>
          <w:sz w:val="28"/>
          <w:szCs w:val="28"/>
          <w:rtl/>
        </w:rPr>
        <w:t>الزر نوجي، الإمام برهان الإسلام:</w:t>
      </w:r>
      <w:r w:rsidRPr="007A0CE2">
        <w:rPr>
          <w:rFonts w:cs="Traditional Arabic" w:hint="cs"/>
          <w:sz w:val="28"/>
          <w:szCs w:val="28"/>
          <w:rtl/>
        </w:rPr>
        <w:t xml:space="preserve"> </w:t>
      </w:r>
      <w:r w:rsidR="00FC1E56" w:rsidRPr="00FC1E56">
        <w:rPr>
          <w:rFonts w:cs="Traditional Arabic" w:hint="cs"/>
          <w:sz w:val="28"/>
          <w:szCs w:val="28"/>
          <w:rtl/>
        </w:rPr>
        <w:t xml:space="preserve">مرجع سابق، </w:t>
      </w:r>
      <w:r w:rsidRPr="00FC1E56">
        <w:rPr>
          <w:rFonts w:cs="Traditional Arabic" w:hint="cs"/>
          <w:sz w:val="28"/>
          <w:szCs w:val="28"/>
          <w:rtl/>
        </w:rPr>
        <w:t>ص</w:t>
      </w:r>
      <w:r w:rsidRPr="007A0CE2">
        <w:rPr>
          <w:rFonts w:cs="Traditional Arabic" w:hint="cs"/>
          <w:sz w:val="28"/>
          <w:szCs w:val="28"/>
          <w:rtl/>
        </w:rPr>
        <w:t>: 22.</w:t>
      </w:r>
    </w:p>
  </w:footnote>
  <w:footnote w:id="23">
    <w:p w:rsidR="0013715B" w:rsidRPr="007A0CE2" w:rsidRDefault="0013715B" w:rsidP="007A0CE2">
      <w:pPr>
        <w:pStyle w:val="FootnoteText"/>
        <w:bidi/>
        <w:rPr>
          <w:rFonts w:cs="Traditional Arabic"/>
          <w:sz w:val="28"/>
          <w:szCs w:val="28"/>
          <w:rtl/>
        </w:rPr>
      </w:pPr>
      <w:r w:rsidRPr="007A0CE2">
        <w:rPr>
          <w:rStyle w:val="FootnoteReference"/>
          <w:rFonts w:cs="Traditional Arabic"/>
          <w:sz w:val="28"/>
          <w:szCs w:val="28"/>
        </w:rPr>
        <w:footnoteRef/>
      </w:r>
      <w:r w:rsidRPr="007A0CE2">
        <w:rPr>
          <w:rFonts w:cs="Traditional Arabic"/>
          <w:sz w:val="28"/>
          <w:szCs w:val="28"/>
        </w:rPr>
        <w:t xml:space="preserve"> </w:t>
      </w:r>
      <w:r w:rsidRPr="007A0CE2">
        <w:rPr>
          <w:rFonts w:cs="Traditional Arabic" w:hint="cs"/>
          <w:sz w:val="28"/>
          <w:szCs w:val="28"/>
          <w:rtl/>
        </w:rPr>
        <w:t xml:space="preserve">- </w:t>
      </w:r>
      <w:r w:rsidRPr="007A0CE2">
        <w:rPr>
          <w:rFonts w:cs="Traditional Arabic" w:hint="cs"/>
          <w:sz w:val="28"/>
          <w:szCs w:val="28"/>
          <w:rtl/>
        </w:rPr>
        <w:t>المرجع السابق نفسه، ص: 22.</w:t>
      </w:r>
    </w:p>
  </w:footnote>
  <w:footnote w:id="24">
    <w:p w:rsidR="0013715B" w:rsidRPr="0039763F" w:rsidRDefault="0013715B" w:rsidP="0039763F">
      <w:pPr>
        <w:pStyle w:val="FootnoteText"/>
        <w:bidi/>
        <w:rPr>
          <w:rFonts w:cs="Traditional Arabic"/>
          <w:sz w:val="28"/>
          <w:szCs w:val="28"/>
          <w:rtl/>
        </w:rPr>
      </w:pPr>
      <w:r w:rsidRPr="0039763F">
        <w:rPr>
          <w:rStyle w:val="FootnoteReference"/>
          <w:rFonts w:cs="Traditional Arabic"/>
          <w:sz w:val="28"/>
          <w:szCs w:val="28"/>
        </w:rPr>
        <w:footnoteRef/>
      </w:r>
      <w:r w:rsidRPr="0039763F">
        <w:rPr>
          <w:rFonts w:cs="Traditional Arabic"/>
          <w:sz w:val="28"/>
          <w:szCs w:val="28"/>
        </w:rPr>
        <w:t xml:space="preserve"> </w:t>
      </w:r>
      <w:r w:rsidRPr="0039763F">
        <w:rPr>
          <w:rFonts w:cs="Traditional Arabic" w:hint="cs"/>
          <w:sz w:val="28"/>
          <w:szCs w:val="28"/>
          <w:rtl/>
        </w:rPr>
        <w:t xml:space="preserve">- </w:t>
      </w:r>
      <w:r w:rsidRPr="0039763F">
        <w:rPr>
          <w:rFonts w:cs="Traditional Arabic" w:hint="cs"/>
          <w:sz w:val="28"/>
          <w:szCs w:val="28"/>
          <w:rtl/>
        </w:rPr>
        <w:t>المرجع السابق نفسه، ص: 16.</w:t>
      </w:r>
    </w:p>
  </w:footnote>
  <w:footnote w:id="25">
    <w:p w:rsidR="0013715B" w:rsidRPr="009E17AB" w:rsidRDefault="0013715B" w:rsidP="0039763F">
      <w:pPr>
        <w:pStyle w:val="FootnoteText"/>
        <w:bidi/>
        <w:rPr>
          <w:rFonts w:cs="Traditional Arabic"/>
          <w:sz w:val="28"/>
          <w:szCs w:val="28"/>
          <w:rtl/>
        </w:rPr>
      </w:pPr>
      <w:r w:rsidRPr="009E17AB">
        <w:rPr>
          <w:rStyle w:val="FootnoteReference"/>
          <w:rFonts w:cs="Traditional Arabic"/>
          <w:sz w:val="28"/>
          <w:szCs w:val="28"/>
        </w:rPr>
        <w:footnoteRef/>
      </w:r>
      <w:r w:rsidRPr="009E17AB">
        <w:rPr>
          <w:rFonts w:cs="Traditional Arabic"/>
          <w:sz w:val="28"/>
          <w:szCs w:val="28"/>
        </w:rPr>
        <w:t xml:space="preserve"> </w:t>
      </w:r>
      <w:r w:rsidRPr="009E17AB">
        <w:rPr>
          <w:rFonts w:cs="Traditional Arabic" w:hint="cs"/>
          <w:sz w:val="28"/>
          <w:szCs w:val="28"/>
          <w:rtl/>
        </w:rPr>
        <w:t xml:space="preserve">- </w:t>
      </w:r>
      <w:r w:rsidRPr="009E17AB">
        <w:rPr>
          <w:rFonts w:cs="Traditional Arabic" w:hint="cs"/>
          <w:sz w:val="28"/>
          <w:szCs w:val="28"/>
          <w:rtl/>
        </w:rPr>
        <w:t>رواه الترمذي في سننه، باب لا طاعة لمخلوق، ج: 7، ص: 737، رقم الحديث (1628). وقال الهيثمي في مجمع الزوائد ومنبع الفوائد: صحيح الإسناد، ج:2، ص: 369.</w:t>
      </w:r>
    </w:p>
  </w:footnote>
  <w:footnote w:id="26">
    <w:p w:rsidR="0013715B" w:rsidRPr="0017269F" w:rsidRDefault="0013715B" w:rsidP="0017269F">
      <w:pPr>
        <w:pStyle w:val="FootnoteText"/>
        <w:bidi/>
        <w:rPr>
          <w:rFonts w:cs="Traditional Arabic"/>
          <w:sz w:val="28"/>
          <w:szCs w:val="28"/>
          <w:rtl/>
        </w:rPr>
      </w:pPr>
      <w:r w:rsidRPr="0017269F">
        <w:rPr>
          <w:rStyle w:val="FootnoteReference"/>
          <w:rFonts w:cs="Traditional Arabic"/>
          <w:sz w:val="28"/>
          <w:szCs w:val="28"/>
        </w:rPr>
        <w:footnoteRef/>
      </w:r>
      <w:r w:rsidRPr="0017269F">
        <w:rPr>
          <w:rFonts w:cs="Traditional Arabic"/>
          <w:sz w:val="28"/>
          <w:szCs w:val="28"/>
        </w:rPr>
        <w:t xml:space="preserve"> </w:t>
      </w:r>
      <w:r w:rsidRPr="0017269F">
        <w:rPr>
          <w:rFonts w:cs="Traditional Arabic" w:hint="cs"/>
          <w:sz w:val="28"/>
          <w:szCs w:val="28"/>
          <w:rtl/>
        </w:rPr>
        <w:t xml:space="preserve">- </w:t>
      </w:r>
      <w:r w:rsidRPr="0017269F">
        <w:rPr>
          <w:rFonts w:cs="Traditional Arabic" w:hint="cs"/>
          <w:sz w:val="28"/>
          <w:szCs w:val="28"/>
          <w:rtl/>
        </w:rPr>
        <w:t>الزر نوجي، الإمام برهان الإسلام: مرجع سابق، ص: 18.</w:t>
      </w:r>
    </w:p>
  </w:footnote>
  <w:footnote w:id="27">
    <w:p w:rsidR="0013715B" w:rsidRDefault="0013715B" w:rsidP="0013235A">
      <w:pPr>
        <w:pStyle w:val="FootnoteText"/>
        <w:bidi/>
        <w:rPr>
          <w:rtl/>
        </w:rPr>
      </w:pPr>
      <w:r w:rsidRPr="004A1CE0">
        <w:rPr>
          <w:rStyle w:val="FootnoteReference"/>
        </w:rPr>
        <w:footnoteRef/>
      </w:r>
      <w:r w:rsidRPr="004A1CE0">
        <w:t xml:space="preserve"> </w:t>
      </w:r>
      <w:r w:rsidRPr="004A1CE0">
        <w:rPr>
          <w:rFonts w:hint="cs"/>
          <w:rtl/>
        </w:rPr>
        <w:t xml:space="preserve">- </w:t>
      </w:r>
      <w:r w:rsidRPr="004A1CE0">
        <w:rPr>
          <w:rFonts w:ascii="Traditional Arabic" w:hAnsi="Traditional Arabic" w:cs="Traditional Arabic" w:hint="cs"/>
          <w:sz w:val="28"/>
          <w:szCs w:val="28"/>
          <w:rtl/>
          <w:lang w:val="fr-FR"/>
        </w:rPr>
        <w:t xml:space="preserve">وهي مدينة تبعد عن مدينة كنو </w:t>
      </w:r>
      <w:r w:rsidR="0013235A" w:rsidRPr="004A1CE0">
        <w:rPr>
          <w:rFonts w:ascii="Traditional Arabic" w:hAnsi="Traditional Arabic" w:cs="Traditional Arabic" w:hint="cs"/>
          <w:sz w:val="28"/>
          <w:szCs w:val="28"/>
          <w:rtl/>
          <w:lang w:val="fr-FR"/>
        </w:rPr>
        <w:t>بسبعين</w:t>
      </w:r>
      <w:r w:rsidRPr="004A1CE0">
        <w:rPr>
          <w:rFonts w:ascii="Traditional Arabic" w:hAnsi="Traditional Arabic" w:cs="Traditional Arabic" w:hint="cs"/>
          <w:sz w:val="28"/>
          <w:szCs w:val="28"/>
          <w:rtl/>
          <w:lang w:val="fr-FR"/>
        </w:rPr>
        <w:t xml:space="preserve"> كلومتر</w:t>
      </w:r>
      <w:r w:rsidR="00C02F31" w:rsidRPr="004A1CE0">
        <w:rPr>
          <w:rFonts w:hint="cs"/>
          <w:rtl/>
        </w:rPr>
        <w:t>.</w:t>
      </w:r>
    </w:p>
  </w:footnote>
  <w:footnote w:id="28">
    <w:p w:rsidR="0013715B" w:rsidRPr="00BB4EF8" w:rsidRDefault="0013715B" w:rsidP="00BB4EF8">
      <w:pPr>
        <w:pStyle w:val="FootnoteText"/>
        <w:bidi/>
        <w:rPr>
          <w:rFonts w:cs="Traditional Arabic"/>
          <w:sz w:val="28"/>
          <w:szCs w:val="28"/>
          <w:rtl/>
        </w:rPr>
      </w:pPr>
      <w:r w:rsidRPr="00BB4EF8">
        <w:rPr>
          <w:rStyle w:val="FootnoteReference"/>
          <w:rFonts w:cs="Traditional Arabic"/>
          <w:sz w:val="28"/>
          <w:szCs w:val="28"/>
        </w:rPr>
        <w:footnoteRef/>
      </w:r>
      <w:r w:rsidRPr="00BB4EF8">
        <w:rPr>
          <w:rFonts w:cs="Traditional Arabic"/>
          <w:sz w:val="28"/>
          <w:szCs w:val="28"/>
        </w:rPr>
        <w:t xml:space="preserve"> </w:t>
      </w:r>
      <w:r w:rsidRPr="00BB4EF8">
        <w:rPr>
          <w:rFonts w:cs="Traditional Arabic" w:hint="cs"/>
          <w:sz w:val="28"/>
          <w:szCs w:val="28"/>
          <w:rtl/>
        </w:rPr>
        <w:t>- رواه مسلم في صحيحه، باب تفسير البر، ج: 12، ص: 404، ورقم الحديث (4633).</w:t>
      </w:r>
    </w:p>
  </w:footnote>
  <w:footnote w:id="29">
    <w:p w:rsidR="0013715B" w:rsidRPr="00572AA9" w:rsidRDefault="0013715B" w:rsidP="00572AA9">
      <w:pPr>
        <w:pStyle w:val="FootnoteText"/>
        <w:bidi/>
        <w:jc w:val="both"/>
        <w:rPr>
          <w:rFonts w:cs="Traditional Arabic"/>
          <w:sz w:val="28"/>
          <w:szCs w:val="28"/>
          <w:rtl/>
        </w:rPr>
      </w:pPr>
      <w:r w:rsidRPr="00572AA9">
        <w:rPr>
          <w:rStyle w:val="FootnoteReference"/>
          <w:rFonts w:cs="Traditional Arabic"/>
          <w:sz w:val="28"/>
          <w:szCs w:val="28"/>
        </w:rPr>
        <w:footnoteRef/>
      </w:r>
      <w:r w:rsidRPr="00572AA9">
        <w:rPr>
          <w:rFonts w:cs="Traditional Arabic"/>
          <w:sz w:val="28"/>
          <w:szCs w:val="28"/>
        </w:rPr>
        <w:t xml:space="preserve"> </w:t>
      </w:r>
      <w:r w:rsidRPr="00572AA9">
        <w:rPr>
          <w:rFonts w:cs="Traditional Arabic" w:hint="cs"/>
          <w:sz w:val="28"/>
          <w:szCs w:val="28"/>
          <w:rtl/>
        </w:rPr>
        <w:t xml:space="preserve">- </w:t>
      </w:r>
      <w:r w:rsidRPr="00572AA9">
        <w:rPr>
          <w:rFonts w:cs="Traditional Arabic" w:hint="cs"/>
          <w:sz w:val="28"/>
          <w:szCs w:val="28"/>
          <w:rtl/>
        </w:rPr>
        <w:t>رواه ابن حبان في صحيحه وحسنه، باب حسن الخلق، ج: 2، ص: 429، ورقم الحديث (469)</w:t>
      </w:r>
    </w:p>
  </w:footnote>
  <w:footnote w:id="30">
    <w:p w:rsidR="0013715B" w:rsidRPr="00572AA9" w:rsidRDefault="0013715B" w:rsidP="00572AA9">
      <w:pPr>
        <w:pStyle w:val="FootnoteText"/>
        <w:bidi/>
        <w:jc w:val="both"/>
        <w:rPr>
          <w:rFonts w:cs="Traditional Arabic"/>
          <w:sz w:val="28"/>
          <w:szCs w:val="28"/>
          <w:rtl/>
        </w:rPr>
      </w:pPr>
      <w:r w:rsidRPr="00572AA9">
        <w:rPr>
          <w:rStyle w:val="FootnoteReference"/>
          <w:rFonts w:cs="Traditional Arabic"/>
          <w:sz w:val="28"/>
          <w:szCs w:val="28"/>
        </w:rPr>
        <w:footnoteRef/>
      </w:r>
      <w:r w:rsidRPr="00572AA9">
        <w:rPr>
          <w:rFonts w:cs="Traditional Arabic"/>
          <w:sz w:val="28"/>
          <w:szCs w:val="28"/>
        </w:rPr>
        <w:t xml:space="preserve"> </w:t>
      </w:r>
      <w:r w:rsidRPr="00572AA9">
        <w:rPr>
          <w:rFonts w:cs="Traditional Arabic" w:hint="cs"/>
          <w:sz w:val="28"/>
          <w:szCs w:val="28"/>
          <w:rtl/>
        </w:rPr>
        <w:t xml:space="preserve">- </w:t>
      </w:r>
      <w:r w:rsidRPr="00572AA9">
        <w:rPr>
          <w:rFonts w:cs="Traditional Arabic" w:hint="cs"/>
          <w:sz w:val="28"/>
          <w:szCs w:val="28"/>
          <w:rtl/>
        </w:rPr>
        <w:t>رواه الطحاوي في مشكل الآثار، باب ليس شيء أثقل في الميزان، ج: 9، ص: 469، ورقم الحديث (7775) وقال الألباني في السلسلة الأحاديث الصحيحة: (سنده جيد) ورقم الحديث (89).</w:t>
      </w:r>
    </w:p>
  </w:footnote>
  <w:footnote w:id="31">
    <w:p w:rsidR="0013715B" w:rsidRPr="006F0DB6" w:rsidRDefault="0013715B" w:rsidP="00F32C56">
      <w:pPr>
        <w:pStyle w:val="FootnoteText"/>
        <w:bidi/>
        <w:jc w:val="both"/>
        <w:rPr>
          <w:rFonts w:cs="Traditional Arabic"/>
          <w:sz w:val="28"/>
          <w:szCs w:val="28"/>
          <w:rtl/>
        </w:rPr>
      </w:pPr>
      <w:r w:rsidRPr="006F0DB6">
        <w:rPr>
          <w:rStyle w:val="FootnoteReference"/>
          <w:rFonts w:cs="Traditional Arabic"/>
          <w:sz w:val="28"/>
          <w:szCs w:val="28"/>
        </w:rPr>
        <w:footnoteRef/>
      </w:r>
      <w:r w:rsidRPr="006F0DB6">
        <w:rPr>
          <w:rFonts w:cs="Traditional Arabic"/>
          <w:sz w:val="28"/>
          <w:szCs w:val="28"/>
        </w:rPr>
        <w:t xml:space="preserve"> </w:t>
      </w:r>
      <w:r w:rsidRPr="006F0DB6">
        <w:rPr>
          <w:rFonts w:cs="Traditional Arabic" w:hint="cs"/>
          <w:sz w:val="28"/>
          <w:szCs w:val="28"/>
          <w:rtl/>
        </w:rPr>
        <w:t xml:space="preserve">- </w:t>
      </w:r>
      <w:r w:rsidRPr="006F0DB6">
        <w:rPr>
          <w:rFonts w:cs="Traditional Arabic" w:hint="cs"/>
          <w:sz w:val="28"/>
          <w:szCs w:val="28"/>
          <w:rtl/>
        </w:rPr>
        <w:t>رواه</w:t>
      </w:r>
      <w:r w:rsidR="00F32C56">
        <w:rPr>
          <w:rFonts w:cs="Traditional Arabic" w:hint="cs"/>
          <w:sz w:val="28"/>
          <w:szCs w:val="28"/>
          <w:rtl/>
        </w:rPr>
        <w:t xml:space="preserve"> البيهقي</w:t>
      </w:r>
      <w:r w:rsidRPr="006F0DB6">
        <w:rPr>
          <w:rFonts w:cs="Traditional Arabic" w:hint="cs"/>
          <w:sz w:val="28"/>
          <w:szCs w:val="28"/>
          <w:rtl/>
        </w:rPr>
        <w:t xml:space="preserve"> في شعب الإيمان، باب صوم شهر الصبر، ج: 8، ص: 79، ورقم الحديث (2417). وصححه الألباني في ظلال الجنة، رقم الحديث (1100).</w:t>
      </w:r>
    </w:p>
  </w:footnote>
  <w:footnote w:id="32">
    <w:p w:rsidR="0013715B" w:rsidRPr="00257449" w:rsidRDefault="0013715B" w:rsidP="00F32C56">
      <w:pPr>
        <w:pStyle w:val="FootnoteText"/>
        <w:bidi/>
        <w:rPr>
          <w:rFonts w:cs="Traditional Arabic"/>
          <w:color w:val="FF0000"/>
          <w:sz w:val="28"/>
          <w:szCs w:val="28"/>
          <w:rtl/>
        </w:rPr>
      </w:pPr>
      <w:r w:rsidRPr="00F32C56">
        <w:rPr>
          <w:rStyle w:val="FootnoteReference"/>
          <w:rFonts w:cs="Traditional Arabic"/>
          <w:sz w:val="28"/>
          <w:szCs w:val="28"/>
        </w:rPr>
        <w:footnoteRef/>
      </w:r>
      <w:r w:rsidRPr="00F32C56">
        <w:rPr>
          <w:rFonts w:cs="Traditional Arabic"/>
          <w:sz w:val="28"/>
          <w:szCs w:val="28"/>
        </w:rPr>
        <w:t xml:space="preserve"> </w:t>
      </w:r>
      <w:r w:rsidRPr="00F32C56">
        <w:rPr>
          <w:rFonts w:cs="Traditional Arabic" w:hint="cs"/>
          <w:sz w:val="28"/>
          <w:szCs w:val="28"/>
          <w:rtl/>
        </w:rPr>
        <w:t xml:space="preserve">- </w:t>
      </w:r>
      <w:r w:rsidR="00F32C56" w:rsidRPr="00F32C56">
        <w:rPr>
          <w:rFonts w:cs="Traditional Arabic" w:hint="cs"/>
          <w:sz w:val="28"/>
          <w:szCs w:val="28"/>
          <w:rtl/>
        </w:rPr>
        <w:t>السندي،</w:t>
      </w:r>
      <w:r w:rsidRPr="00F32C56">
        <w:rPr>
          <w:rFonts w:cs="Traditional Arabic" w:hint="cs"/>
          <w:sz w:val="28"/>
          <w:szCs w:val="28"/>
          <w:rtl/>
        </w:rPr>
        <w:t xml:space="preserve"> </w:t>
      </w:r>
      <w:r w:rsidR="00F32C56" w:rsidRPr="00F32C56">
        <w:rPr>
          <w:rFonts w:cs="Traditional Arabic" w:hint="cs"/>
          <w:sz w:val="28"/>
          <w:szCs w:val="28"/>
          <w:u w:val="single"/>
          <w:rtl/>
        </w:rPr>
        <w:t>حاشية السندي</w:t>
      </w:r>
      <w:r w:rsidR="00F32C56">
        <w:rPr>
          <w:rFonts w:cs="Traditional Arabic" w:hint="cs"/>
          <w:sz w:val="28"/>
          <w:szCs w:val="28"/>
          <w:u w:val="single"/>
          <w:rtl/>
        </w:rPr>
        <w:t xml:space="preserve"> في شرح سنن النسائي</w:t>
      </w:r>
      <w:r w:rsidRPr="00F32C56">
        <w:rPr>
          <w:rFonts w:cs="Traditional Arabic" w:hint="cs"/>
          <w:sz w:val="28"/>
          <w:szCs w:val="28"/>
          <w:u w:val="single"/>
          <w:rtl/>
        </w:rPr>
        <w:t>،</w:t>
      </w:r>
      <w:r w:rsidRPr="00F32C56">
        <w:rPr>
          <w:rFonts w:cs="Traditional Arabic" w:hint="cs"/>
          <w:sz w:val="28"/>
          <w:szCs w:val="28"/>
          <w:rtl/>
        </w:rPr>
        <w:t xml:space="preserve"> </w:t>
      </w:r>
      <w:r w:rsidR="00F32C56" w:rsidRPr="00F32C56">
        <w:rPr>
          <w:rFonts w:cs="Traditional Arabic" w:hint="cs"/>
          <w:sz w:val="28"/>
          <w:szCs w:val="28"/>
          <w:rtl/>
        </w:rPr>
        <w:t xml:space="preserve">دار الكتب العلمية، بيروت، 1984، </w:t>
      </w:r>
      <w:r w:rsidRPr="00F32C56">
        <w:rPr>
          <w:rFonts w:cs="Traditional Arabic" w:hint="cs"/>
          <w:sz w:val="28"/>
          <w:szCs w:val="28"/>
          <w:rtl/>
        </w:rPr>
        <w:t>ج: 3، ص: 461</w:t>
      </w:r>
      <w:r w:rsidR="00F32C56" w:rsidRPr="00F32C56">
        <w:rPr>
          <w:rFonts w:cs="Traditional Arabic" w:hint="cs"/>
          <w:sz w:val="28"/>
          <w:szCs w:val="28"/>
          <w:rtl/>
        </w:rPr>
        <w:t>.</w:t>
      </w:r>
    </w:p>
  </w:footnote>
  <w:footnote w:id="33">
    <w:p w:rsidR="00675239" w:rsidRPr="003D2CEA" w:rsidRDefault="00675239" w:rsidP="003D2CEA">
      <w:pPr>
        <w:pStyle w:val="FootnoteText"/>
        <w:bidi/>
        <w:rPr>
          <w:rFonts w:cs="Traditional Arabic"/>
          <w:sz w:val="28"/>
          <w:szCs w:val="28"/>
          <w:rtl/>
        </w:rPr>
      </w:pPr>
      <w:r w:rsidRPr="003D2CEA">
        <w:rPr>
          <w:rStyle w:val="FootnoteReference"/>
          <w:rFonts w:cs="Traditional Arabic"/>
          <w:sz w:val="28"/>
          <w:szCs w:val="28"/>
        </w:rPr>
        <w:footnoteRef/>
      </w:r>
      <w:r w:rsidRPr="003D2CEA">
        <w:rPr>
          <w:rFonts w:cs="Traditional Arabic"/>
          <w:sz w:val="28"/>
          <w:szCs w:val="28"/>
        </w:rPr>
        <w:t xml:space="preserve"> </w:t>
      </w:r>
      <w:r w:rsidR="003D2CEA" w:rsidRPr="003D2CEA">
        <w:rPr>
          <w:rFonts w:cs="Traditional Arabic" w:hint="cs"/>
          <w:sz w:val="28"/>
          <w:szCs w:val="28"/>
          <w:rtl/>
        </w:rPr>
        <w:t>- مقابلة شخصية مع أحد تلاميذه القدامى البروفيسور إبراهيم محمد، مدير مركز البحوث والدراسات القرآنية، يوم 14/ 4/ 2015، في داخل جامعة بايرو كنو.</w:t>
      </w:r>
    </w:p>
  </w:footnote>
  <w:footnote w:id="34">
    <w:p w:rsidR="00896AB6" w:rsidRPr="00513970" w:rsidRDefault="00896AB6" w:rsidP="00896AB6">
      <w:pPr>
        <w:pStyle w:val="FootnoteText"/>
        <w:bidi/>
        <w:rPr>
          <w:rFonts w:cs="Traditional Arabic"/>
          <w:sz w:val="28"/>
          <w:szCs w:val="28"/>
          <w:rtl/>
        </w:rPr>
      </w:pPr>
      <w:r w:rsidRPr="00513970">
        <w:rPr>
          <w:rStyle w:val="FootnoteReference"/>
          <w:rFonts w:cs="Traditional Arabic"/>
          <w:sz w:val="28"/>
          <w:szCs w:val="28"/>
        </w:rPr>
        <w:footnoteRef/>
      </w:r>
      <w:r w:rsidRPr="00513970">
        <w:rPr>
          <w:rFonts w:cs="Traditional Arabic"/>
          <w:sz w:val="28"/>
          <w:szCs w:val="28"/>
        </w:rPr>
        <w:t xml:space="preserve"> </w:t>
      </w:r>
      <w:r w:rsidRPr="00513970">
        <w:rPr>
          <w:rFonts w:cs="Traditional Arabic" w:hint="cs"/>
          <w:sz w:val="28"/>
          <w:szCs w:val="28"/>
          <w:rtl/>
        </w:rPr>
        <w:t xml:space="preserve">- </w:t>
      </w:r>
      <w:r w:rsidRPr="00513970">
        <w:rPr>
          <w:rFonts w:cs="Traditional Arabic" w:hint="cs"/>
          <w:sz w:val="28"/>
          <w:szCs w:val="28"/>
          <w:rtl/>
        </w:rPr>
        <w:t>رواه أبو داود في سننه، باب الصلح، ج: 9، ص: 491</w:t>
      </w:r>
      <w:r w:rsidR="00880AE8" w:rsidRPr="00513970">
        <w:rPr>
          <w:rFonts w:cs="Traditional Arabic" w:hint="cs"/>
          <w:sz w:val="28"/>
          <w:szCs w:val="28"/>
          <w:rtl/>
        </w:rPr>
        <w:t xml:space="preserve">، رقم الحديث (3120). </w:t>
      </w:r>
      <w:r w:rsidR="008B7F1C" w:rsidRPr="00513970">
        <w:rPr>
          <w:rFonts w:cs="Traditional Arabic" w:hint="cs"/>
          <w:sz w:val="28"/>
          <w:szCs w:val="28"/>
          <w:rtl/>
        </w:rPr>
        <w:t xml:space="preserve">وقال </w:t>
      </w:r>
      <w:r w:rsidR="0083171E">
        <w:rPr>
          <w:rFonts w:cs="Traditional Arabic" w:hint="cs"/>
          <w:sz w:val="28"/>
          <w:szCs w:val="28"/>
          <w:rtl/>
        </w:rPr>
        <w:t xml:space="preserve">الإمام </w:t>
      </w:r>
      <w:r w:rsidR="008B7F1C" w:rsidRPr="00513970">
        <w:rPr>
          <w:rFonts w:cs="Traditional Arabic" w:hint="cs"/>
          <w:sz w:val="28"/>
          <w:szCs w:val="28"/>
          <w:rtl/>
        </w:rPr>
        <w:t>السخاوي في المقصد الحسنة: صحيح، ج:1، ص: 204.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1C3F"/>
    <w:multiLevelType w:val="hybridMultilevel"/>
    <w:tmpl w:val="A0508978"/>
    <w:lvl w:ilvl="0" w:tplc="449223BC">
      <w:start w:val="1"/>
      <w:numFmt w:val="decimal"/>
      <w:lvlText w:val="%1-"/>
      <w:lvlJc w:val="left"/>
      <w:pPr>
        <w:ind w:left="1080" w:hanging="72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83976"/>
    <w:multiLevelType w:val="hybridMultilevel"/>
    <w:tmpl w:val="DD581AC0"/>
    <w:lvl w:ilvl="0" w:tplc="E16EC6D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DC7EB1"/>
    <w:multiLevelType w:val="hybridMultilevel"/>
    <w:tmpl w:val="B6DCC1AE"/>
    <w:lvl w:ilvl="0" w:tplc="F6105B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70100"/>
    <w:multiLevelType w:val="hybridMultilevel"/>
    <w:tmpl w:val="9356E9EC"/>
    <w:lvl w:ilvl="0" w:tplc="E3CA5F7C">
      <w:start w:val="1"/>
      <w:numFmt w:val="decimal"/>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BA95746"/>
    <w:multiLevelType w:val="hybridMultilevel"/>
    <w:tmpl w:val="68526A62"/>
    <w:lvl w:ilvl="0" w:tplc="A2AAD1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15794F"/>
    <w:multiLevelType w:val="hybridMultilevel"/>
    <w:tmpl w:val="1C88CE74"/>
    <w:lvl w:ilvl="0" w:tplc="BDAE2B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8B2140"/>
    <w:multiLevelType w:val="hybridMultilevel"/>
    <w:tmpl w:val="53181682"/>
    <w:lvl w:ilvl="0" w:tplc="7EC4C230">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5BF2079"/>
    <w:multiLevelType w:val="hybridMultilevel"/>
    <w:tmpl w:val="68B09B2A"/>
    <w:lvl w:ilvl="0" w:tplc="739EFF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FB0EB8"/>
    <w:multiLevelType w:val="hybridMultilevel"/>
    <w:tmpl w:val="24E0E8F6"/>
    <w:lvl w:ilvl="0" w:tplc="930A55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1F311A"/>
    <w:multiLevelType w:val="hybridMultilevel"/>
    <w:tmpl w:val="422059B6"/>
    <w:lvl w:ilvl="0" w:tplc="90A815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853B50"/>
    <w:multiLevelType w:val="hybridMultilevel"/>
    <w:tmpl w:val="6368E538"/>
    <w:lvl w:ilvl="0" w:tplc="8CD66C9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5569C2"/>
    <w:multiLevelType w:val="hybridMultilevel"/>
    <w:tmpl w:val="91B67444"/>
    <w:lvl w:ilvl="0" w:tplc="1B5621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B1533E"/>
    <w:multiLevelType w:val="hybridMultilevel"/>
    <w:tmpl w:val="4FC6C2F4"/>
    <w:lvl w:ilvl="0" w:tplc="2FD453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3"/>
  </w:num>
  <w:num w:numId="4">
    <w:abstractNumId w:val="11"/>
  </w:num>
  <w:num w:numId="5">
    <w:abstractNumId w:val="8"/>
  </w:num>
  <w:num w:numId="6">
    <w:abstractNumId w:val="5"/>
  </w:num>
  <w:num w:numId="7">
    <w:abstractNumId w:val="12"/>
  </w:num>
  <w:num w:numId="8">
    <w:abstractNumId w:val="7"/>
  </w:num>
  <w:num w:numId="9">
    <w:abstractNumId w:val="2"/>
  </w:num>
  <w:num w:numId="10">
    <w:abstractNumId w:val="10"/>
  </w:num>
  <w:num w:numId="11">
    <w:abstractNumId w:val="0"/>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E7D"/>
    <w:rsid w:val="00006259"/>
    <w:rsid w:val="00011159"/>
    <w:rsid w:val="00025DBE"/>
    <w:rsid w:val="00026C92"/>
    <w:rsid w:val="000304F1"/>
    <w:rsid w:val="000440C3"/>
    <w:rsid w:val="00047A53"/>
    <w:rsid w:val="000604DC"/>
    <w:rsid w:val="0008452B"/>
    <w:rsid w:val="00090FC8"/>
    <w:rsid w:val="00095316"/>
    <w:rsid w:val="000A2D70"/>
    <w:rsid w:val="000A4356"/>
    <w:rsid w:val="000B7296"/>
    <w:rsid w:val="000C4C77"/>
    <w:rsid w:val="000C77B5"/>
    <w:rsid w:val="000C7893"/>
    <w:rsid w:val="00112734"/>
    <w:rsid w:val="00116FDE"/>
    <w:rsid w:val="00120BAD"/>
    <w:rsid w:val="00124F70"/>
    <w:rsid w:val="001309A1"/>
    <w:rsid w:val="00131E96"/>
    <w:rsid w:val="0013235A"/>
    <w:rsid w:val="00133F97"/>
    <w:rsid w:val="001362F0"/>
    <w:rsid w:val="00136E7D"/>
    <w:rsid w:val="0013715B"/>
    <w:rsid w:val="0014542A"/>
    <w:rsid w:val="00147591"/>
    <w:rsid w:val="00150F04"/>
    <w:rsid w:val="00153B59"/>
    <w:rsid w:val="001602AE"/>
    <w:rsid w:val="00171301"/>
    <w:rsid w:val="0017269F"/>
    <w:rsid w:val="00191D01"/>
    <w:rsid w:val="001957C6"/>
    <w:rsid w:val="001A47FA"/>
    <w:rsid w:val="001A77B3"/>
    <w:rsid w:val="001C5F54"/>
    <w:rsid w:val="001D6536"/>
    <w:rsid w:val="001D6583"/>
    <w:rsid w:val="001E218B"/>
    <w:rsid w:val="001E2DCB"/>
    <w:rsid w:val="00206913"/>
    <w:rsid w:val="002140D8"/>
    <w:rsid w:val="002157F8"/>
    <w:rsid w:val="00236517"/>
    <w:rsid w:val="002365AE"/>
    <w:rsid w:val="00242E52"/>
    <w:rsid w:val="002440A1"/>
    <w:rsid w:val="00245C7C"/>
    <w:rsid w:val="0024640A"/>
    <w:rsid w:val="00254C62"/>
    <w:rsid w:val="00257449"/>
    <w:rsid w:val="00260E33"/>
    <w:rsid w:val="002623F3"/>
    <w:rsid w:val="002635B6"/>
    <w:rsid w:val="002A56D3"/>
    <w:rsid w:val="002A5950"/>
    <w:rsid w:val="002A7B17"/>
    <w:rsid w:val="002B199A"/>
    <w:rsid w:val="002C5188"/>
    <w:rsid w:val="002D13DD"/>
    <w:rsid w:val="002D6788"/>
    <w:rsid w:val="00300613"/>
    <w:rsid w:val="00303086"/>
    <w:rsid w:val="0030670A"/>
    <w:rsid w:val="00314D69"/>
    <w:rsid w:val="0034325C"/>
    <w:rsid w:val="00352131"/>
    <w:rsid w:val="00352CA2"/>
    <w:rsid w:val="00357CA7"/>
    <w:rsid w:val="00357EEE"/>
    <w:rsid w:val="00364C2F"/>
    <w:rsid w:val="00380712"/>
    <w:rsid w:val="0038320C"/>
    <w:rsid w:val="003929B6"/>
    <w:rsid w:val="0039763F"/>
    <w:rsid w:val="00397F2A"/>
    <w:rsid w:val="003A067E"/>
    <w:rsid w:val="003C0868"/>
    <w:rsid w:val="003D255B"/>
    <w:rsid w:val="003D2CEA"/>
    <w:rsid w:val="003E2B30"/>
    <w:rsid w:val="003E5AE4"/>
    <w:rsid w:val="003F218D"/>
    <w:rsid w:val="0041644E"/>
    <w:rsid w:val="00420191"/>
    <w:rsid w:val="00434FC8"/>
    <w:rsid w:val="00447CDF"/>
    <w:rsid w:val="0045460F"/>
    <w:rsid w:val="00455765"/>
    <w:rsid w:val="0046387E"/>
    <w:rsid w:val="004642A0"/>
    <w:rsid w:val="004727E2"/>
    <w:rsid w:val="00472840"/>
    <w:rsid w:val="00474F87"/>
    <w:rsid w:val="00477A00"/>
    <w:rsid w:val="00486806"/>
    <w:rsid w:val="004901DB"/>
    <w:rsid w:val="00492635"/>
    <w:rsid w:val="00493F5D"/>
    <w:rsid w:val="004A0004"/>
    <w:rsid w:val="004A1CE0"/>
    <w:rsid w:val="004B6D6F"/>
    <w:rsid w:val="004C12AB"/>
    <w:rsid w:val="004C6E60"/>
    <w:rsid w:val="004D1C71"/>
    <w:rsid w:val="004E5931"/>
    <w:rsid w:val="004E63D6"/>
    <w:rsid w:val="004F08E7"/>
    <w:rsid w:val="004F247E"/>
    <w:rsid w:val="004F365C"/>
    <w:rsid w:val="0050094F"/>
    <w:rsid w:val="00501E2C"/>
    <w:rsid w:val="0050282F"/>
    <w:rsid w:val="005116B4"/>
    <w:rsid w:val="00513970"/>
    <w:rsid w:val="00514DBF"/>
    <w:rsid w:val="0051596A"/>
    <w:rsid w:val="005169B8"/>
    <w:rsid w:val="00520DD0"/>
    <w:rsid w:val="0052594E"/>
    <w:rsid w:val="0052747F"/>
    <w:rsid w:val="00536459"/>
    <w:rsid w:val="00537334"/>
    <w:rsid w:val="0054181E"/>
    <w:rsid w:val="0054562B"/>
    <w:rsid w:val="005526C3"/>
    <w:rsid w:val="00554D72"/>
    <w:rsid w:val="0056655B"/>
    <w:rsid w:val="00572AA9"/>
    <w:rsid w:val="00573157"/>
    <w:rsid w:val="00577971"/>
    <w:rsid w:val="00581D09"/>
    <w:rsid w:val="005A0092"/>
    <w:rsid w:val="005A19CF"/>
    <w:rsid w:val="005D05C6"/>
    <w:rsid w:val="005D390A"/>
    <w:rsid w:val="005E3604"/>
    <w:rsid w:val="005E530C"/>
    <w:rsid w:val="005F52B4"/>
    <w:rsid w:val="0060419D"/>
    <w:rsid w:val="00622447"/>
    <w:rsid w:val="00627691"/>
    <w:rsid w:val="00631F37"/>
    <w:rsid w:val="006426F5"/>
    <w:rsid w:val="00665D1C"/>
    <w:rsid w:val="006730BE"/>
    <w:rsid w:val="00675239"/>
    <w:rsid w:val="00684F72"/>
    <w:rsid w:val="00690405"/>
    <w:rsid w:val="006A1F6F"/>
    <w:rsid w:val="006B0EE9"/>
    <w:rsid w:val="006B2600"/>
    <w:rsid w:val="006B445B"/>
    <w:rsid w:val="006B6349"/>
    <w:rsid w:val="006C0F1D"/>
    <w:rsid w:val="006D34EA"/>
    <w:rsid w:val="006E029F"/>
    <w:rsid w:val="006E23EE"/>
    <w:rsid w:val="006E2EAF"/>
    <w:rsid w:val="006E4084"/>
    <w:rsid w:val="006F0DB6"/>
    <w:rsid w:val="006F2ADD"/>
    <w:rsid w:val="006F748B"/>
    <w:rsid w:val="00710CF6"/>
    <w:rsid w:val="00730432"/>
    <w:rsid w:val="00741BFA"/>
    <w:rsid w:val="00745D0D"/>
    <w:rsid w:val="0074656F"/>
    <w:rsid w:val="0077207C"/>
    <w:rsid w:val="0077509E"/>
    <w:rsid w:val="007A0CE2"/>
    <w:rsid w:val="007A2B3B"/>
    <w:rsid w:val="007D5BAB"/>
    <w:rsid w:val="007F0FEB"/>
    <w:rsid w:val="007F31AA"/>
    <w:rsid w:val="007F4516"/>
    <w:rsid w:val="00803B01"/>
    <w:rsid w:val="008056E3"/>
    <w:rsid w:val="00821354"/>
    <w:rsid w:val="0083171E"/>
    <w:rsid w:val="00833C99"/>
    <w:rsid w:val="00841ED1"/>
    <w:rsid w:val="00852077"/>
    <w:rsid w:val="00857854"/>
    <w:rsid w:val="00862FC4"/>
    <w:rsid w:val="008659A0"/>
    <w:rsid w:val="00880AE8"/>
    <w:rsid w:val="008861C8"/>
    <w:rsid w:val="00890CEE"/>
    <w:rsid w:val="00896AB6"/>
    <w:rsid w:val="008A3301"/>
    <w:rsid w:val="008A7A3D"/>
    <w:rsid w:val="008A7E51"/>
    <w:rsid w:val="008B3B46"/>
    <w:rsid w:val="008B6E41"/>
    <w:rsid w:val="008B7F1C"/>
    <w:rsid w:val="008C7726"/>
    <w:rsid w:val="008E57D4"/>
    <w:rsid w:val="00906BB9"/>
    <w:rsid w:val="00917AAD"/>
    <w:rsid w:val="009249B4"/>
    <w:rsid w:val="00933489"/>
    <w:rsid w:val="0093505A"/>
    <w:rsid w:val="0095324E"/>
    <w:rsid w:val="00956A5E"/>
    <w:rsid w:val="009753B6"/>
    <w:rsid w:val="00981EC6"/>
    <w:rsid w:val="009A1204"/>
    <w:rsid w:val="009A1327"/>
    <w:rsid w:val="009A1DD9"/>
    <w:rsid w:val="009B624A"/>
    <w:rsid w:val="009B71CF"/>
    <w:rsid w:val="009C371E"/>
    <w:rsid w:val="009C626F"/>
    <w:rsid w:val="009E17AB"/>
    <w:rsid w:val="00A176F5"/>
    <w:rsid w:val="00A26446"/>
    <w:rsid w:val="00A27397"/>
    <w:rsid w:val="00A30A12"/>
    <w:rsid w:val="00A3315E"/>
    <w:rsid w:val="00A33774"/>
    <w:rsid w:val="00A35486"/>
    <w:rsid w:val="00A37F61"/>
    <w:rsid w:val="00A41A7C"/>
    <w:rsid w:val="00A41C51"/>
    <w:rsid w:val="00A46C79"/>
    <w:rsid w:val="00A50683"/>
    <w:rsid w:val="00A57DEB"/>
    <w:rsid w:val="00A748FE"/>
    <w:rsid w:val="00A74CDF"/>
    <w:rsid w:val="00A9437D"/>
    <w:rsid w:val="00A95C71"/>
    <w:rsid w:val="00AA19B2"/>
    <w:rsid w:val="00AB1AA0"/>
    <w:rsid w:val="00AB2E6D"/>
    <w:rsid w:val="00AB392E"/>
    <w:rsid w:val="00AB420D"/>
    <w:rsid w:val="00AD3C32"/>
    <w:rsid w:val="00AD55EB"/>
    <w:rsid w:val="00AD5985"/>
    <w:rsid w:val="00AD5BD5"/>
    <w:rsid w:val="00AD78D3"/>
    <w:rsid w:val="00AE2A56"/>
    <w:rsid w:val="00B14A9B"/>
    <w:rsid w:val="00B2463E"/>
    <w:rsid w:val="00B26C7D"/>
    <w:rsid w:val="00B3381D"/>
    <w:rsid w:val="00B35BA1"/>
    <w:rsid w:val="00B4002B"/>
    <w:rsid w:val="00B41660"/>
    <w:rsid w:val="00B61F9B"/>
    <w:rsid w:val="00B6503C"/>
    <w:rsid w:val="00B6669A"/>
    <w:rsid w:val="00B67179"/>
    <w:rsid w:val="00B8264A"/>
    <w:rsid w:val="00B86C73"/>
    <w:rsid w:val="00B95573"/>
    <w:rsid w:val="00B966B9"/>
    <w:rsid w:val="00BA1A17"/>
    <w:rsid w:val="00BB0E74"/>
    <w:rsid w:val="00BB3EB5"/>
    <w:rsid w:val="00BB4EF8"/>
    <w:rsid w:val="00BB5C8B"/>
    <w:rsid w:val="00BB6DE7"/>
    <w:rsid w:val="00BC4F33"/>
    <w:rsid w:val="00BC5968"/>
    <w:rsid w:val="00BD4A42"/>
    <w:rsid w:val="00BD7C22"/>
    <w:rsid w:val="00BE01AC"/>
    <w:rsid w:val="00BE2F48"/>
    <w:rsid w:val="00BE30A4"/>
    <w:rsid w:val="00BF1D05"/>
    <w:rsid w:val="00C01BDA"/>
    <w:rsid w:val="00C02CDB"/>
    <w:rsid w:val="00C02F31"/>
    <w:rsid w:val="00C03342"/>
    <w:rsid w:val="00C03F11"/>
    <w:rsid w:val="00C042F3"/>
    <w:rsid w:val="00C07F5B"/>
    <w:rsid w:val="00C374C8"/>
    <w:rsid w:val="00C41C70"/>
    <w:rsid w:val="00C4237A"/>
    <w:rsid w:val="00C579F9"/>
    <w:rsid w:val="00C61CE6"/>
    <w:rsid w:val="00C744CA"/>
    <w:rsid w:val="00C77A6C"/>
    <w:rsid w:val="00C81669"/>
    <w:rsid w:val="00C81E15"/>
    <w:rsid w:val="00C83168"/>
    <w:rsid w:val="00C912DC"/>
    <w:rsid w:val="00C944E7"/>
    <w:rsid w:val="00C97D1F"/>
    <w:rsid w:val="00CA0BE6"/>
    <w:rsid w:val="00CB2D9D"/>
    <w:rsid w:val="00CB389D"/>
    <w:rsid w:val="00CB3F23"/>
    <w:rsid w:val="00CC1CEC"/>
    <w:rsid w:val="00CD1D0B"/>
    <w:rsid w:val="00CD3D5A"/>
    <w:rsid w:val="00CE1430"/>
    <w:rsid w:val="00CE6B6E"/>
    <w:rsid w:val="00CF1D35"/>
    <w:rsid w:val="00CF2800"/>
    <w:rsid w:val="00CF3BDE"/>
    <w:rsid w:val="00CF68ED"/>
    <w:rsid w:val="00CF71D2"/>
    <w:rsid w:val="00D005BB"/>
    <w:rsid w:val="00D17F23"/>
    <w:rsid w:val="00D22003"/>
    <w:rsid w:val="00D24948"/>
    <w:rsid w:val="00D361EF"/>
    <w:rsid w:val="00D37EDD"/>
    <w:rsid w:val="00D463A4"/>
    <w:rsid w:val="00D621FF"/>
    <w:rsid w:val="00D72F8C"/>
    <w:rsid w:val="00DA260E"/>
    <w:rsid w:val="00DA6136"/>
    <w:rsid w:val="00DB198F"/>
    <w:rsid w:val="00DB40F2"/>
    <w:rsid w:val="00DB7823"/>
    <w:rsid w:val="00DC6A25"/>
    <w:rsid w:val="00DC7C96"/>
    <w:rsid w:val="00DC7DC8"/>
    <w:rsid w:val="00DD0800"/>
    <w:rsid w:val="00DD63DB"/>
    <w:rsid w:val="00DE24C4"/>
    <w:rsid w:val="00DF1A00"/>
    <w:rsid w:val="00DF53B0"/>
    <w:rsid w:val="00E02F75"/>
    <w:rsid w:val="00E115FB"/>
    <w:rsid w:val="00E15141"/>
    <w:rsid w:val="00E21D6D"/>
    <w:rsid w:val="00E2263D"/>
    <w:rsid w:val="00E24960"/>
    <w:rsid w:val="00E2497F"/>
    <w:rsid w:val="00E2794F"/>
    <w:rsid w:val="00E27BA3"/>
    <w:rsid w:val="00E444B5"/>
    <w:rsid w:val="00E506B6"/>
    <w:rsid w:val="00E52590"/>
    <w:rsid w:val="00E61D07"/>
    <w:rsid w:val="00E62163"/>
    <w:rsid w:val="00E63173"/>
    <w:rsid w:val="00E659B6"/>
    <w:rsid w:val="00E76482"/>
    <w:rsid w:val="00EA0935"/>
    <w:rsid w:val="00EA406C"/>
    <w:rsid w:val="00EB519F"/>
    <w:rsid w:val="00EC0423"/>
    <w:rsid w:val="00EC24CD"/>
    <w:rsid w:val="00EC3EEC"/>
    <w:rsid w:val="00ED1FFF"/>
    <w:rsid w:val="00EF2FE6"/>
    <w:rsid w:val="00EF3F56"/>
    <w:rsid w:val="00EF5465"/>
    <w:rsid w:val="00F00524"/>
    <w:rsid w:val="00F009BD"/>
    <w:rsid w:val="00F0285C"/>
    <w:rsid w:val="00F1167B"/>
    <w:rsid w:val="00F1218B"/>
    <w:rsid w:val="00F13F1F"/>
    <w:rsid w:val="00F2276A"/>
    <w:rsid w:val="00F23A35"/>
    <w:rsid w:val="00F25008"/>
    <w:rsid w:val="00F2758B"/>
    <w:rsid w:val="00F32C56"/>
    <w:rsid w:val="00F3328F"/>
    <w:rsid w:val="00F53D5B"/>
    <w:rsid w:val="00F5528F"/>
    <w:rsid w:val="00F557E5"/>
    <w:rsid w:val="00F5704B"/>
    <w:rsid w:val="00F570A9"/>
    <w:rsid w:val="00F667FC"/>
    <w:rsid w:val="00F719F3"/>
    <w:rsid w:val="00F71A25"/>
    <w:rsid w:val="00F73E4A"/>
    <w:rsid w:val="00F81A1F"/>
    <w:rsid w:val="00F81DD3"/>
    <w:rsid w:val="00F92246"/>
    <w:rsid w:val="00F97F5C"/>
    <w:rsid w:val="00FA6C46"/>
    <w:rsid w:val="00FA7DF6"/>
    <w:rsid w:val="00FB13B8"/>
    <w:rsid w:val="00FB4580"/>
    <w:rsid w:val="00FB7393"/>
    <w:rsid w:val="00FC1E56"/>
    <w:rsid w:val="00FC765F"/>
    <w:rsid w:val="00FD1182"/>
    <w:rsid w:val="00FD4D7C"/>
    <w:rsid w:val="00FD4FA5"/>
    <w:rsid w:val="00FF05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A19B2"/>
    <w:pPr>
      <w:bidi w:val="0"/>
      <w:spacing w:after="0" w:line="240" w:lineRule="auto"/>
    </w:pPr>
    <w:rPr>
      <w:sz w:val="20"/>
      <w:szCs w:val="20"/>
    </w:rPr>
  </w:style>
  <w:style w:type="character" w:customStyle="1" w:styleId="FootnoteTextChar">
    <w:name w:val="Footnote Text Char"/>
    <w:basedOn w:val="DefaultParagraphFont"/>
    <w:link w:val="FootnoteText"/>
    <w:uiPriority w:val="99"/>
    <w:rsid w:val="00AA19B2"/>
    <w:rPr>
      <w:sz w:val="20"/>
      <w:szCs w:val="20"/>
    </w:rPr>
  </w:style>
  <w:style w:type="character" w:styleId="FootnoteReference">
    <w:name w:val="footnote reference"/>
    <w:basedOn w:val="DefaultParagraphFont"/>
    <w:uiPriority w:val="99"/>
    <w:semiHidden/>
    <w:unhideWhenUsed/>
    <w:rsid w:val="00AA19B2"/>
    <w:rPr>
      <w:vertAlign w:val="superscript"/>
    </w:rPr>
  </w:style>
  <w:style w:type="paragraph" w:styleId="Header">
    <w:name w:val="header"/>
    <w:basedOn w:val="Normal"/>
    <w:link w:val="HeaderChar"/>
    <w:uiPriority w:val="99"/>
    <w:unhideWhenUsed/>
    <w:rsid w:val="00573157"/>
    <w:pPr>
      <w:tabs>
        <w:tab w:val="center" w:pos="4153"/>
        <w:tab w:val="right" w:pos="8306"/>
      </w:tabs>
      <w:spacing w:after="0" w:line="240" w:lineRule="auto"/>
    </w:pPr>
  </w:style>
  <w:style w:type="character" w:customStyle="1" w:styleId="HeaderChar">
    <w:name w:val="Header Char"/>
    <w:basedOn w:val="DefaultParagraphFont"/>
    <w:link w:val="Header"/>
    <w:uiPriority w:val="99"/>
    <w:rsid w:val="00573157"/>
  </w:style>
  <w:style w:type="paragraph" w:styleId="Footer">
    <w:name w:val="footer"/>
    <w:basedOn w:val="Normal"/>
    <w:link w:val="FooterChar"/>
    <w:uiPriority w:val="99"/>
    <w:unhideWhenUsed/>
    <w:rsid w:val="00573157"/>
    <w:pPr>
      <w:tabs>
        <w:tab w:val="center" w:pos="4153"/>
        <w:tab w:val="right" w:pos="8306"/>
      </w:tabs>
      <w:spacing w:after="0" w:line="240" w:lineRule="auto"/>
    </w:pPr>
  </w:style>
  <w:style w:type="character" w:customStyle="1" w:styleId="FooterChar">
    <w:name w:val="Footer Char"/>
    <w:basedOn w:val="DefaultParagraphFont"/>
    <w:link w:val="Footer"/>
    <w:uiPriority w:val="99"/>
    <w:rsid w:val="00573157"/>
  </w:style>
  <w:style w:type="paragraph" w:styleId="ListParagraph">
    <w:name w:val="List Paragraph"/>
    <w:basedOn w:val="Normal"/>
    <w:uiPriority w:val="34"/>
    <w:qFormat/>
    <w:rsid w:val="003E5AE4"/>
    <w:pPr>
      <w:ind w:left="720"/>
      <w:contextualSpacing/>
    </w:pPr>
  </w:style>
  <w:style w:type="character" w:styleId="Hyperlink">
    <w:name w:val="Hyperlink"/>
    <w:basedOn w:val="DefaultParagraphFont"/>
    <w:uiPriority w:val="99"/>
    <w:unhideWhenUsed/>
    <w:rsid w:val="004901DB"/>
    <w:rPr>
      <w:color w:val="0563C1" w:themeColor="hyperlink"/>
      <w:u w:val="single"/>
    </w:rPr>
  </w:style>
  <w:style w:type="paragraph" w:styleId="BalloonText">
    <w:name w:val="Balloon Text"/>
    <w:basedOn w:val="Normal"/>
    <w:link w:val="BalloonTextChar"/>
    <w:uiPriority w:val="99"/>
    <w:semiHidden/>
    <w:unhideWhenUsed/>
    <w:rsid w:val="00BE01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1AC"/>
    <w:rPr>
      <w:rFonts w:ascii="Segoe UI" w:hAnsi="Segoe UI" w:cs="Segoe UI"/>
      <w:sz w:val="18"/>
      <w:szCs w:val="18"/>
    </w:rPr>
  </w:style>
  <w:style w:type="table" w:styleId="TableGrid">
    <w:name w:val="Table Grid"/>
    <w:basedOn w:val="TableNormal"/>
    <w:uiPriority w:val="39"/>
    <w:rsid w:val="00F028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D0800"/>
    <w:pPr>
      <w:bidi/>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A19B2"/>
    <w:pPr>
      <w:bidi w:val="0"/>
      <w:spacing w:after="0" w:line="240" w:lineRule="auto"/>
    </w:pPr>
    <w:rPr>
      <w:sz w:val="20"/>
      <w:szCs w:val="20"/>
    </w:rPr>
  </w:style>
  <w:style w:type="character" w:customStyle="1" w:styleId="FootnoteTextChar">
    <w:name w:val="Footnote Text Char"/>
    <w:basedOn w:val="DefaultParagraphFont"/>
    <w:link w:val="FootnoteText"/>
    <w:uiPriority w:val="99"/>
    <w:rsid w:val="00AA19B2"/>
    <w:rPr>
      <w:sz w:val="20"/>
      <w:szCs w:val="20"/>
    </w:rPr>
  </w:style>
  <w:style w:type="character" w:styleId="FootnoteReference">
    <w:name w:val="footnote reference"/>
    <w:basedOn w:val="DefaultParagraphFont"/>
    <w:uiPriority w:val="99"/>
    <w:semiHidden/>
    <w:unhideWhenUsed/>
    <w:rsid w:val="00AA19B2"/>
    <w:rPr>
      <w:vertAlign w:val="superscript"/>
    </w:rPr>
  </w:style>
  <w:style w:type="paragraph" w:styleId="Header">
    <w:name w:val="header"/>
    <w:basedOn w:val="Normal"/>
    <w:link w:val="HeaderChar"/>
    <w:uiPriority w:val="99"/>
    <w:unhideWhenUsed/>
    <w:rsid w:val="00573157"/>
    <w:pPr>
      <w:tabs>
        <w:tab w:val="center" w:pos="4153"/>
        <w:tab w:val="right" w:pos="8306"/>
      </w:tabs>
      <w:spacing w:after="0" w:line="240" w:lineRule="auto"/>
    </w:pPr>
  </w:style>
  <w:style w:type="character" w:customStyle="1" w:styleId="HeaderChar">
    <w:name w:val="Header Char"/>
    <w:basedOn w:val="DefaultParagraphFont"/>
    <w:link w:val="Header"/>
    <w:uiPriority w:val="99"/>
    <w:rsid w:val="00573157"/>
  </w:style>
  <w:style w:type="paragraph" w:styleId="Footer">
    <w:name w:val="footer"/>
    <w:basedOn w:val="Normal"/>
    <w:link w:val="FooterChar"/>
    <w:uiPriority w:val="99"/>
    <w:unhideWhenUsed/>
    <w:rsid w:val="00573157"/>
    <w:pPr>
      <w:tabs>
        <w:tab w:val="center" w:pos="4153"/>
        <w:tab w:val="right" w:pos="8306"/>
      </w:tabs>
      <w:spacing w:after="0" w:line="240" w:lineRule="auto"/>
    </w:pPr>
  </w:style>
  <w:style w:type="character" w:customStyle="1" w:styleId="FooterChar">
    <w:name w:val="Footer Char"/>
    <w:basedOn w:val="DefaultParagraphFont"/>
    <w:link w:val="Footer"/>
    <w:uiPriority w:val="99"/>
    <w:rsid w:val="00573157"/>
  </w:style>
  <w:style w:type="paragraph" w:styleId="ListParagraph">
    <w:name w:val="List Paragraph"/>
    <w:basedOn w:val="Normal"/>
    <w:uiPriority w:val="34"/>
    <w:qFormat/>
    <w:rsid w:val="003E5AE4"/>
    <w:pPr>
      <w:ind w:left="720"/>
      <w:contextualSpacing/>
    </w:pPr>
  </w:style>
  <w:style w:type="character" w:styleId="Hyperlink">
    <w:name w:val="Hyperlink"/>
    <w:basedOn w:val="DefaultParagraphFont"/>
    <w:uiPriority w:val="99"/>
    <w:unhideWhenUsed/>
    <w:rsid w:val="004901DB"/>
    <w:rPr>
      <w:color w:val="0563C1" w:themeColor="hyperlink"/>
      <w:u w:val="single"/>
    </w:rPr>
  </w:style>
  <w:style w:type="paragraph" w:styleId="BalloonText">
    <w:name w:val="Balloon Text"/>
    <w:basedOn w:val="Normal"/>
    <w:link w:val="BalloonTextChar"/>
    <w:uiPriority w:val="99"/>
    <w:semiHidden/>
    <w:unhideWhenUsed/>
    <w:rsid w:val="00BE01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1AC"/>
    <w:rPr>
      <w:rFonts w:ascii="Segoe UI" w:hAnsi="Segoe UI" w:cs="Segoe UI"/>
      <w:sz w:val="18"/>
      <w:szCs w:val="18"/>
    </w:rPr>
  </w:style>
  <w:style w:type="table" w:styleId="TableGrid">
    <w:name w:val="Table Grid"/>
    <w:basedOn w:val="TableNormal"/>
    <w:uiPriority w:val="39"/>
    <w:rsid w:val="00F028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D0800"/>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garko7@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3958</Words>
  <Characters>22562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2015-03-17T19:09:00Z</cp:lastPrinted>
  <dcterms:created xsi:type="dcterms:W3CDTF">2015-04-28T14:38:00Z</dcterms:created>
  <dcterms:modified xsi:type="dcterms:W3CDTF">2015-04-29T13:44:00Z</dcterms:modified>
</cp:coreProperties>
</file>